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11527A"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11527A"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6C95" w:rsidTr="00130771">
                              <w:trPr>
                                <w:trHeight w:val="18"/>
                              </w:trPr>
                              <w:tc>
                                <w:tcPr>
                                  <w:tcW w:w="10773" w:type="dxa"/>
                                  <w:vAlign w:val="center"/>
                                </w:tcPr>
                                <w:p w:rsidR="00B576DE" w:rsidRPr="009D4C10" w:rsidRDefault="0011527A"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11527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11527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26C95" w:rsidTr="00130771">
                              <w:trPr>
                                <w:trHeight w:val="48"/>
                              </w:trPr>
                              <w:tc>
                                <w:tcPr>
                                  <w:tcW w:w="10773" w:type="dxa"/>
                                </w:tcPr>
                                <w:p w:rsidR="00B576DE" w:rsidRDefault="0011527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2020 at 01:42 AM by Susan Merjan (Principal)</w:t>
                                  </w:r>
                                </w:p>
                              </w:tc>
                            </w:tr>
                          </w:tbl>
                          <w:p w:rsidR="00B576DE" w:rsidRDefault="0011527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6C95" w:rsidTr="00130771">
                              <w:trPr>
                                <w:trHeight w:val="114"/>
                              </w:trPr>
                              <w:tc>
                                <w:tcPr>
                                  <w:tcW w:w="10773" w:type="dxa"/>
                                  <w:vAlign w:val="center"/>
                                </w:tcPr>
                                <w:p w:rsidR="00B576DE" w:rsidRPr="00B576DE" w:rsidRDefault="0011527A"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11527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11527A"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226C95" w:rsidTr="00130771">
                              <w:trPr>
                                <w:trHeight w:val="274"/>
                              </w:trPr>
                              <w:tc>
                                <w:tcPr>
                                  <w:tcW w:w="10773" w:type="dxa"/>
                                </w:tcPr>
                                <w:p w:rsidR="00B576DE" w:rsidRDefault="0011527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2020 at 09:25 AM by Andrew Field (School Council President)</w:t>
                                  </w:r>
                                </w:p>
                              </w:tc>
                            </w:tr>
                          </w:tbl>
                          <w:p w:rsidR="00B576DE" w:rsidRDefault="0011527A"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6C95" w:rsidTr="00130771">
                        <w:trPr>
                          <w:trHeight w:val="18"/>
                        </w:trPr>
                        <w:tc>
                          <w:tcPr>
                            <w:tcW w:w="10773" w:type="dxa"/>
                            <w:vAlign w:val="center"/>
                          </w:tcPr>
                          <w:p w:rsidR="00B576DE" w:rsidRPr="009D4C10" w:rsidRDefault="0011527A"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11527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11527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26C95" w:rsidTr="00130771">
                        <w:trPr>
                          <w:trHeight w:val="48"/>
                        </w:trPr>
                        <w:tc>
                          <w:tcPr>
                            <w:tcW w:w="10773" w:type="dxa"/>
                          </w:tcPr>
                          <w:p w:rsidR="00B576DE" w:rsidRDefault="0011527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2020 at 01:42 AM by Susan Merjan (Principal)</w:t>
                            </w:r>
                          </w:p>
                        </w:tc>
                      </w:tr>
                    </w:tbl>
                    <w:p w:rsidR="00B576DE" w:rsidRDefault="0011527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26C95" w:rsidTr="00130771">
                        <w:trPr>
                          <w:trHeight w:val="114"/>
                        </w:trPr>
                        <w:tc>
                          <w:tcPr>
                            <w:tcW w:w="10773" w:type="dxa"/>
                            <w:vAlign w:val="center"/>
                          </w:tcPr>
                          <w:p w:rsidR="00B576DE" w:rsidRPr="00B576DE" w:rsidRDefault="0011527A"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11527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11527A"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226C95" w:rsidTr="00130771">
                        <w:trPr>
                          <w:trHeight w:val="274"/>
                        </w:trPr>
                        <w:tc>
                          <w:tcPr>
                            <w:tcW w:w="10773" w:type="dxa"/>
                          </w:tcPr>
                          <w:p w:rsidR="00B576DE" w:rsidRDefault="0011527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30 April 2020 at 09:25 AM by Andrew Field (School Council President)</w:t>
                            </w:r>
                          </w:p>
                        </w:tc>
                      </w:tr>
                    </w:tbl>
                    <w:p w:rsidR="00B576DE" w:rsidRDefault="0011527A"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Bulleen Heights School (5099)</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226C95" w:rsidTr="00130771">
        <w:trPr>
          <w:trHeight w:val="11387"/>
        </w:trPr>
        <w:tc>
          <w:tcPr>
            <w:tcW w:w="3544" w:type="dxa"/>
          </w:tcPr>
          <w:p w:rsidR="00BE480F" w:rsidRPr="00BE480F" w:rsidRDefault="0011527A"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800212"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800212" cy="1428949"/>
                          </a:xfrm>
                          <a:prstGeom prst="rect">
                            <a:avLst/>
                          </a:prstGeom>
                        </pic:spPr>
                      </pic:pic>
                    </a:graphicData>
                  </a:graphic>
                </wp:anchor>
              </w:drawing>
            </w:r>
          </w:p>
        </w:tc>
        <w:tc>
          <w:tcPr>
            <w:tcW w:w="6946" w:type="dxa"/>
          </w:tcPr>
          <w:p w:rsidR="00BE480F" w:rsidRDefault="0011527A" w:rsidP="006932E3">
            <w:pPr>
              <w:ind w:right="419"/>
              <w:rPr>
                <w:color w:val="595959" w:themeColor="text1" w:themeTint="A6"/>
              </w:rPr>
            </w:pPr>
          </w:p>
        </w:tc>
      </w:tr>
    </w:tbl>
    <w:p w:rsidR="00BE480F" w:rsidRDefault="0011527A" w:rsidP="00AF1438">
      <w:pPr>
        <w:ind w:left="540" w:right="419"/>
        <w:rPr>
          <w:color w:val="595959" w:themeColor="text1" w:themeTint="A6"/>
        </w:rPr>
      </w:pPr>
    </w:p>
    <w:p w:rsidR="00481904" w:rsidRDefault="0011527A"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11527A" w:rsidP="00B42C9B">
      <w:pPr>
        <w:ind w:left="-540" w:right="-632"/>
        <w:jc w:val="center"/>
        <w:rPr>
          <w:b/>
          <w:color w:val="AF272F"/>
          <w:sz w:val="32"/>
          <w:szCs w:val="32"/>
        </w:rPr>
      </w:pPr>
      <w:r>
        <w:rPr>
          <w:b/>
          <w:color w:val="AF272F"/>
          <w:sz w:val="36"/>
          <w:szCs w:val="44"/>
        </w:rPr>
        <w:lastRenderedPageBreak/>
        <w:t>About Our School</w:t>
      </w:r>
    </w:p>
    <w:p w:rsidR="0038585D" w:rsidRPr="00864EAA" w:rsidRDefault="0011527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226C95" w:rsidTr="003329F2">
        <w:trPr>
          <w:trHeight w:val="15"/>
        </w:trPr>
        <w:tc>
          <w:tcPr>
            <w:tcW w:w="10774" w:type="dxa"/>
            <w:shd w:val="clear" w:color="auto" w:fill="D9D9D9" w:themeFill="background1" w:themeFillShade="D9"/>
          </w:tcPr>
          <w:p w:rsidR="00777DB2" w:rsidRPr="001C2589" w:rsidRDefault="0011527A" w:rsidP="00994A0F">
            <w:pPr>
              <w:pStyle w:val="Heading3"/>
              <w:spacing w:before="0" w:after="0"/>
              <w:rPr>
                <w:sz w:val="24"/>
                <w:szCs w:val="24"/>
              </w:rPr>
            </w:pPr>
            <w:r w:rsidRPr="005206F9">
              <w:rPr>
                <w:sz w:val="22"/>
                <w:szCs w:val="22"/>
              </w:rPr>
              <w:t xml:space="preserve">School </w:t>
            </w:r>
            <w:r>
              <w:rPr>
                <w:sz w:val="22"/>
                <w:szCs w:val="22"/>
              </w:rPr>
              <w:t>context</w:t>
            </w:r>
          </w:p>
        </w:tc>
      </w:tr>
      <w:tr w:rsidR="00226C95" w:rsidTr="003329F2">
        <w:trPr>
          <w:trHeight w:val="15"/>
        </w:trPr>
        <w:tc>
          <w:tcPr>
            <w:tcW w:w="10774" w:type="dxa"/>
            <w:shd w:val="clear" w:color="auto" w:fill="FFFFFF" w:themeFill="background1"/>
          </w:tcPr>
          <w:p w:rsidR="00777DB2" w:rsidRPr="005A75E6" w:rsidRDefault="0011527A" w:rsidP="00994A0F">
            <w:pPr>
              <w:pStyle w:val="Heading3"/>
              <w:spacing w:before="0" w:after="0"/>
              <w:rPr>
                <w:b w:val="0"/>
                <w:szCs w:val="20"/>
              </w:rPr>
            </w:pPr>
            <w:r>
              <w:rPr>
                <w:b w:val="0"/>
              </w:rPr>
              <w:t>Bulleen Heights School values are integrity, respect, high professional standards, care and support and consistency. The values underpin the delivery of a vision, which aims to achieve excellence both nationally and globally in educational service provisio</w:t>
            </w:r>
            <w:r>
              <w:rPr>
                <w:b w:val="0"/>
              </w:rPr>
              <w:t xml:space="preserve">n for students with </w:t>
            </w:r>
            <w:r>
              <w:rPr>
                <w:b w:val="0"/>
              </w:rPr>
              <w:br/>
              <w:t>Autism Spectrum Disorder (ASD). The values and vision of the school support our mission - to prepare students with Autism Spectrum Disorder to achieve the best outcomes from life’s opportunities.</w:t>
            </w:r>
            <w:r>
              <w:rPr>
                <w:b w:val="0"/>
              </w:rPr>
              <w:br/>
            </w:r>
            <w:r>
              <w:rPr>
                <w:b w:val="0"/>
              </w:rPr>
              <w:br/>
              <w:t xml:space="preserve">Bulleen Heights School specialises in </w:t>
            </w:r>
            <w:r>
              <w:rPr>
                <w:b w:val="0"/>
              </w:rPr>
              <w:t>the provision of education for students with Autism Spectrum Disorder and a severe language impairment. In 2019 the school enrolment was 285 students (274.6 FTE), between five and eighteen years of age. There were 29 students in dual enrolment with other s</w:t>
            </w:r>
            <w:r>
              <w:rPr>
                <w:b w:val="0"/>
              </w:rPr>
              <w:t>chools.The school is located in the eastern suburbs of Melbourne and is approximately fourteen kilometers from the city. It is situated across two closely located campuses at Bulleen (primary) and Lower Templestowe (secondary). Both campuses are in residen</w:t>
            </w:r>
            <w:r>
              <w:rPr>
                <w:b w:val="0"/>
              </w:rPr>
              <w:t>tial areas close to public transport and local facilities.</w:t>
            </w:r>
            <w:r>
              <w:rPr>
                <w:b w:val="0"/>
              </w:rPr>
              <w:br/>
            </w:r>
            <w:r>
              <w:rPr>
                <w:b w:val="0"/>
              </w:rPr>
              <w:br/>
              <w:t xml:space="preserve">In 2019 the total staff numbered 130.7 (FTE) – 63 (FTE) teachers and 67.7 (FTE) education support staff. This is a significant resource for the school, enabling student learning to be enhanced in </w:t>
            </w:r>
            <w:r>
              <w:rPr>
                <w:b w:val="0"/>
              </w:rPr>
              <w:t>classroom, specialist, therapy and extra-curricular areas. The school has operated in 2019 with the primary aged students at Pleasant Road, Bulleen, serviced by 25 classrooms and the secondary aged students at Manningham Road, Lower Templestowe, serviced b</w:t>
            </w:r>
            <w:r>
              <w:rPr>
                <w:b w:val="0"/>
              </w:rPr>
              <w:t>y 20 classrooms. Principal class officers include one principal and two assistant principals. Each campus is supported by three leading teachers. Providing small class sizes, balancing learning with life skills, catering for individual need, specialist tea</w:t>
            </w:r>
            <w:r>
              <w:rPr>
                <w:b w:val="0"/>
              </w:rPr>
              <w:t>ching and multi-disciplinary staff are critical factors to the school’s successful evidence-based practice. The school aims to ensure effective teaching and learning and the provision of a safe learning environment where motivated and engaged staff instruc</w:t>
            </w:r>
            <w:r>
              <w:rPr>
                <w:b w:val="0"/>
              </w:rPr>
              <w:t xml:space="preserve">t and assess students along a continuum of learning to achieve individual goals. </w:t>
            </w:r>
            <w:r>
              <w:rPr>
                <w:b w:val="0"/>
              </w:rPr>
              <w:br/>
            </w:r>
            <w:r>
              <w:rPr>
                <w:b w:val="0"/>
              </w:rPr>
              <w:br/>
              <w:t>The school started implementation of the new Strategic Plan (2019-2022) in 2019. This plan provides the goals, targets and strategies to achieve successful school and studen</w:t>
            </w:r>
            <w:r>
              <w:rPr>
                <w:b w:val="0"/>
              </w:rPr>
              <w:t>t outcomes over the four year period.</w:t>
            </w:r>
            <w:r>
              <w:rPr>
                <w:b w:val="0"/>
              </w:rPr>
              <w:br/>
            </w:r>
          </w:p>
        </w:tc>
      </w:tr>
      <w:tr w:rsidR="00226C95" w:rsidTr="003329F2">
        <w:trPr>
          <w:trHeight w:val="15"/>
        </w:trPr>
        <w:tc>
          <w:tcPr>
            <w:tcW w:w="10774" w:type="dxa"/>
            <w:shd w:val="clear" w:color="auto" w:fill="D9D9D9" w:themeFill="background1" w:themeFillShade="D9"/>
          </w:tcPr>
          <w:p w:rsidR="00777DB2" w:rsidRDefault="0011527A" w:rsidP="00994A0F">
            <w:pPr>
              <w:pStyle w:val="Heading3"/>
              <w:spacing w:before="0" w:after="0"/>
              <w:rPr>
                <w:szCs w:val="20"/>
              </w:rPr>
            </w:pPr>
            <w:r w:rsidRPr="00D3162B">
              <w:rPr>
                <w:sz w:val="22"/>
                <w:szCs w:val="22"/>
              </w:rPr>
              <w:t>Framework for Improving Student Outcomes (FISO)</w:t>
            </w:r>
          </w:p>
        </w:tc>
      </w:tr>
      <w:tr w:rsidR="00226C95" w:rsidTr="003329F2">
        <w:trPr>
          <w:trHeight w:val="15"/>
        </w:trPr>
        <w:tc>
          <w:tcPr>
            <w:tcW w:w="10774" w:type="dxa"/>
            <w:shd w:val="clear" w:color="auto" w:fill="FFFFFF" w:themeFill="background1"/>
          </w:tcPr>
          <w:p w:rsidR="00777DB2" w:rsidRPr="005A75E6" w:rsidRDefault="0011527A" w:rsidP="00994A0F">
            <w:pPr>
              <w:pStyle w:val="Heading3"/>
              <w:spacing w:before="0" w:after="0"/>
              <w:rPr>
                <w:b w:val="0"/>
                <w:szCs w:val="20"/>
              </w:rPr>
            </w:pPr>
            <w:r>
              <w:rPr>
                <w:b w:val="0"/>
              </w:rPr>
              <w:t>In 2019, Bulleen Heights School consolidated our focus on the ‘Excellence in teaching and learning’ improvement priority of FISO. The improvement initiatives focused o</w:t>
            </w:r>
            <w:r>
              <w:rPr>
                <w:b w:val="0"/>
              </w:rPr>
              <w:t>n included - 'Building Practice Excellence' and 'Curriculum Planning and Assessment'.</w:t>
            </w:r>
            <w:r>
              <w:rPr>
                <w:b w:val="0"/>
              </w:rPr>
              <w:br/>
            </w:r>
            <w:r>
              <w:rPr>
                <w:b w:val="0"/>
              </w:rPr>
              <w:br/>
              <w:t>Key improvement strategies to 'Build Practice Excellence' included (1) building school capacity for distributed leadership to ensure a whole school approach to effective</w:t>
            </w:r>
            <w:r>
              <w:rPr>
                <w:b w:val="0"/>
              </w:rPr>
              <w:t xml:space="preserve"> assessment of student achievement, (2) documenting and embedding shared evidence-based teaching practice in personalised learning for all students, (3) consolidating the implementation of evidence - based approaches to teaching students with ASD and the S</w:t>
            </w:r>
            <w:r>
              <w:rPr>
                <w:b w:val="0"/>
              </w:rPr>
              <w:t>chool Wide - Positive Behaviour Support program, (4) enhancing  a clear sense of community purpose where everyone works together to achieve common goals. Key improvement strategies to drive 'Curriculum Planning and Assessment' included (1) building staff c</w:t>
            </w:r>
            <w:r>
              <w:rPr>
                <w:b w:val="0"/>
              </w:rPr>
              <w:t>apabilities to improve student achievement, targeting evidence-based teaching and learning for students with ASD and (2) reducing assessment variability between teachers in student achievement data.</w:t>
            </w:r>
            <w:r>
              <w:rPr>
                <w:b w:val="0"/>
              </w:rPr>
              <w:br/>
            </w:r>
            <w:r>
              <w:rPr>
                <w:b w:val="0"/>
              </w:rPr>
              <w:br/>
              <w:t>Progress and Highlights for 2019 have focused on embeddi</w:t>
            </w:r>
            <w:r>
              <w:rPr>
                <w:b w:val="0"/>
              </w:rPr>
              <w:t>ng evidence-based practice in both initiatives - 'Building Practice Excellence' and 'Curriculum Planning and Assessment'. A literacy needs analysis survey was researched and developed to determine teachers literacy knowledge and to ensure targeted professi</w:t>
            </w:r>
            <w:r>
              <w:rPr>
                <w:b w:val="0"/>
              </w:rPr>
              <w:t xml:space="preserve">onal learning, skill development and resourcing. </w:t>
            </w:r>
            <w:r>
              <w:rPr>
                <w:b w:val="0"/>
              </w:rPr>
              <w:br/>
              <w:t>All teachers now have access to a suite of assessment tools for reading and comprehension in the curriculum area of English. Targeted professional learning was provided for teacher's in the analysis of stud</w:t>
            </w:r>
            <w:r>
              <w:rPr>
                <w:b w:val="0"/>
              </w:rPr>
              <w:t xml:space="preserve">ent's skills in decoding and comprehending text and scaffolding for developing reading comprehension. </w:t>
            </w:r>
            <w:r>
              <w:rPr>
                <w:b w:val="0"/>
              </w:rPr>
              <w:br/>
            </w:r>
            <w:r>
              <w:rPr>
                <w:b w:val="0"/>
              </w:rPr>
              <w:lastRenderedPageBreak/>
              <w:br/>
              <w:t xml:space="preserve"> The school achieved satisfactory results for the first cohort of VCAL delivery to senior secondary students. The staff have researched and trialled an </w:t>
            </w:r>
            <w:r>
              <w:rPr>
                <w:b w:val="0"/>
              </w:rPr>
              <w:t xml:space="preserve">assessment tool for literacy and numeracy to prepare and plan for future students who will continue their learning in the VCAL pathway. </w:t>
            </w:r>
            <w:r>
              <w:rPr>
                <w:b w:val="0"/>
              </w:rPr>
              <w:br/>
              <w:t>Extensive and progressive professional learning for staff was developed and delivered by professional learning teams in</w:t>
            </w:r>
            <w:r>
              <w:rPr>
                <w:b w:val="0"/>
              </w:rPr>
              <w:t xml:space="preserve"> curriculum, eLearning and School Wide - Positive Behaviour Support. In response to the DET initiatives for improving student learning outcomes the school recruited four experienced teachers as learning specialists, two literacy leaders and two numeracy le</w:t>
            </w:r>
            <w:r>
              <w:rPr>
                <w:b w:val="0"/>
              </w:rPr>
              <w:t>aders.</w:t>
            </w:r>
          </w:p>
        </w:tc>
      </w:tr>
      <w:tr w:rsidR="00226C95" w:rsidTr="003329F2">
        <w:trPr>
          <w:trHeight w:val="15"/>
        </w:trPr>
        <w:tc>
          <w:tcPr>
            <w:tcW w:w="10774" w:type="dxa"/>
            <w:shd w:val="clear" w:color="auto" w:fill="D9D9D9" w:themeFill="background1" w:themeFillShade="D9"/>
          </w:tcPr>
          <w:p w:rsidR="00777DB2" w:rsidRDefault="0011527A" w:rsidP="00994A0F">
            <w:pPr>
              <w:pStyle w:val="Heading3"/>
              <w:spacing w:before="0" w:after="0"/>
              <w:rPr>
                <w:szCs w:val="20"/>
              </w:rPr>
            </w:pPr>
            <w:r w:rsidRPr="00D3162B">
              <w:rPr>
                <w:sz w:val="22"/>
                <w:szCs w:val="22"/>
              </w:rPr>
              <w:lastRenderedPageBreak/>
              <w:t>Achievement</w:t>
            </w:r>
          </w:p>
        </w:tc>
      </w:tr>
      <w:tr w:rsidR="00226C95" w:rsidTr="003329F2">
        <w:trPr>
          <w:trHeight w:val="15"/>
        </w:trPr>
        <w:tc>
          <w:tcPr>
            <w:tcW w:w="10774" w:type="dxa"/>
            <w:shd w:val="clear" w:color="auto" w:fill="FFFFFF" w:themeFill="background1"/>
          </w:tcPr>
          <w:p w:rsidR="00777DB2" w:rsidRPr="005A75E6" w:rsidRDefault="0011527A" w:rsidP="00994A0F">
            <w:pPr>
              <w:pStyle w:val="Heading3"/>
              <w:spacing w:before="0" w:after="0"/>
              <w:rPr>
                <w:b w:val="0"/>
                <w:szCs w:val="20"/>
              </w:rPr>
            </w:pPr>
            <w:r>
              <w:rPr>
                <w:b w:val="0"/>
              </w:rPr>
              <w:t>The school teaching staff collaborate in three key professional learning teams - curriculum, eLearning  and School Wide-Positive Behaviour Support. Teachers have worked together in designated collaborative teacher groups to achieve the</w:t>
            </w:r>
            <w:r>
              <w:rPr>
                <w:b w:val="0"/>
              </w:rPr>
              <w:t xml:space="preserve"> 2019 Annual Implementation Plan goals and targets in literacy, numeracy and critical thinking. Reading goals in the 2019 Annual Implementation Plan have been met, with increases in the number of students improving reading skills at targeted levels. Number</w:t>
            </w:r>
            <w:r>
              <w:rPr>
                <w:b w:val="0"/>
              </w:rPr>
              <w:t xml:space="preserve"> and algebra goals have also been met with an increase in student achievement in targeted levels and an overall positive shift in number and algebra achievement across the school. </w:t>
            </w:r>
            <w:r>
              <w:rPr>
                <w:b w:val="0"/>
              </w:rPr>
              <w:br/>
            </w:r>
            <w:r>
              <w:rPr>
                <w:b w:val="0"/>
              </w:rPr>
              <w:br/>
              <w:t>The school has made a significant commitment to improving student critical</w:t>
            </w:r>
            <w:r>
              <w:rPr>
                <w:b w:val="0"/>
              </w:rPr>
              <w:t xml:space="preserve"> thinking through a strategic plan in digital technologies learning. The development of critical thinking skills achievements have been identified in 2019 Annual Implementation Plan  targets related to STEAM learning, creation task (engineering), observati</w:t>
            </w:r>
            <w:r>
              <w:rPr>
                <w:b w:val="0"/>
              </w:rPr>
              <w:t>on task (science) and the development of structured teaching programs in Makerspace classrooms. Resources, including funding and specialist technology staff have supported the achievement of identified targets.</w:t>
            </w:r>
            <w:r>
              <w:rPr>
                <w:b w:val="0"/>
              </w:rPr>
              <w:br/>
            </w:r>
            <w:r>
              <w:rPr>
                <w:b w:val="0"/>
              </w:rPr>
              <w:br/>
              <w:t>The school’s systems and processes for the c</w:t>
            </w:r>
            <w:r>
              <w:rPr>
                <w:b w:val="0"/>
              </w:rPr>
              <w:t>ollection and use of data and evidence to drive planning in teaching and learning has become more comprehensive, particularly in literacy and numeracy. Whole school professional learning has focused on assessment and work was undertaken within collaborativ</w:t>
            </w:r>
            <w:r>
              <w:rPr>
                <w:b w:val="0"/>
              </w:rPr>
              <w:t xml:space="preserve">e teaching teams to build data literacy. There has been an improvement in teacher understanding of how to use data and evidence and how it can be used effectively to enhance student learning.  </w:t>
            </w:r>
            <w:r>
              <w:rPr>
                <w:b w:val="0"/>
              </w:rPr>
              <w:br/>
              <w:t>Literacy and numeracy data gathered in 2019 has enabled the te</w:t>
            </w:r>
            <w:r>
              <w:rPr>
                <w:b w:val="0"/>
              </w:rPr>
              <w:t>achers to identify important characteristics of individual, class and cohort student progress and plan for explicit teaching of goals and targets to achieve optimal learning outcomes.</w:t>
            </w:r>
            <w:r>
              <w:rPr>
                <w:b w:val="0"/>
              </w:rPr>
              <w:br/>
            </w:r>
            <w:r>
              <w:rPr>
                <w:b w:val="0"/>
              </w:rPr>
              <w:br/>
              <w:t>Future directions in the next Strategic Plan (2019-2022) include improv</w:t>
            </w:r>
            <w:r>
              <w:rPr>
                <w:b w:val="0"/>
              </w:rPr>
              <w:t>ing the learning growth and achievements of all students in literacy, numeracy and critical thinking. Strategies to support these goals will include further capacity development by 'building practice excellence' and a focus on the deepening of teacher unde</w:t>
            </w:r>
            <w:r>
              <w:rPr>
                <w:b w:val="0"/>
              </w:rPr>
              <w:t>rstanding and use of 'evidence based high impact teaching strategies'.</w:t>
            </w:r>
          </w:p>
        </w:tc>
      </w:tr>
      <w:tr w:rsidR="00226C95" w:rsidTr="003329F2">
        <w:trPr>
          <w:trHeight w:val="15"/>
        </w:trPr>
        <w:tc>
          <w:tcPr>
            <w:tcW w:w="10774" w:type="dxa"/>
            <w:shd w:val="clear" w:color="auto" w:fill="D9D9D9" w:themeFill="background1" w:themeFillShade="D9"/>
          </w:tcPr>
          <w:p w:rsidR="00777DB2" w:rsidRPr="00D3162B" w:rsidRDefault="0011527A" w:rsidP="00994A0F">
            <w:pPr>
              <w:pStyle w:val="Heading3"/>
              <w:spacing w:before="0" w:after="0"/>
              <w:rPr>
                <w:sz w:val="22"/>
                <w:szCs w:val="22"/>
              </w:rPr>
            </w:pPr>
            <w:r w:rsidRPr="00D3162B">
              <w:rPr>
                <w:sz w:val="22"/>
                <w:szCs w:val="22"/>
              </w:rPr>
              <w:t>Engagement</w:t>
            </w:r>
          </w:p>
        </w:tc>
      </w:tr>
      <w:tr w:rsidR="00226C95" w:rsidTr="003329F2">
        <w:trPr>
          <w:trHeight w:val="15"/>
        </w:trPr>
        <w:tc>
          <w:tcPr>
            <w:tcW w:w="10774" w:type="dxa"/>
            <w:shd w:val="clear" w:color="auto" w:fill="FFFFFF" w:themeFill="background1"/>
          </w:tcPr>
          <w:p w:rsidR="00777DB2" w:rsidRPr="005A75E6" w:rsidRDefault="0011527A" w:rsidP="00994A0F">
            <w:pPr>
              <w:pStyle w:val="Heading3"/>
              <w:spacing w:before="0" w:after="0"/>
              <w:rPr>
                <w:b w:val="0"/>
                <w:szCs w:val="20"/>
              </w:rPr>
            </w:pPr>
            <w:r>
              <w:rPr>
                <w:b w:val="0"/>
              </w:rPr>
              <w:t>Bulleen Heights School has a Bring Your Own Device (BYOD) program. The program was initiated in 2017 for Foundation, Year 7 and 8 classes, VCAL students and students who us</w:t>
            </w:r>
            <w:r>
              <w:rPr>
                <w:b w:val="0"/>
              </w:rPr>
              <w:t>e the Proloqio2Go app as a communication aid. In 2019 the number of students participating in the program was 184. Students without a device were able to access one of the school’s devices. The school used a wide selection of apps to engage students and su</w:t>
            </w:r>
            <w:r>
              <w:rPr>
                <w:b w:val="0"/>
              </w:rPr>
              <w:t>pport personalised learning including Choiceworks, Mathletics, Book Creator, Explain Everything, Brain Pop, iMovie and Seesaw.</w:t>
            </w:r>
            <w:r>
              <w:rPr>
                <w:b w:val="0"/>
              </w:rPr>
              <w:br/>
              <w:t>The Information Communication Technology (ICT) team worked in collaboration with the School Wide - Positive Behaviour Support tea</w:t>
            </w:r>
            <w:r>
              <w:rPr>
                <w:b w:val="0"/>
              </w:rPr>
              <w:t>m to include ICT elements into the matrix of key teaching expectations across campuses. Photos and videos of student interactions were shared with parents and the community by posting on the See Saw app, Sharepoint, the school website and in the newsletter</w:t>
            </w:r>
            <w:r>
              <w:rPr>
                <w:b w:val="0"/>
              </w:rPr>
              <w:t xml:space="preserve"> on COMPASS. The use of digital technology played a significant part in engaging students in stimulating learning.</w:t>
            </w:r>
            <w:r>
              <w:rPr>
                <w:b w:val="0"/>
              </w:rPr>
              <w:br/>
            </w:r>
            <w:r>
              <w:rPr>
                <w:b w:val="0"/>
              </w:rPr>
              <w:br/>
              <w:t>Professional learning was provided for staff to build knowledge, expertise and a consistent approach in Digital Technologies and School Wide</w:t>
            </w:r>
            <w:r>
              <w:rPr>
                <w:b w:val="0"/>
              </w:rPr>
              <w:t xml:space="preserve"> - Positive Behaviour Support principles. These will continue to be a focus into the future.</w:t>
            </w:r>
            <w:r>
              <w:rPr>
                <w:b w:val="0"/>
              </w:rPr>
              <w:br/>
            </w:r>
            <w:r>
              <w:rPr>
                <w:b w:val="0"/>
              </w:rPr>
              <w:lastRenderedPageBreak/>
              <w:t>Inclusion Programs in one local primary school included small groups of students joining in classroom activities for a partial or full day, working in classroom ac</w:t>
            </w:r>
            <w:r>
              <w:rPr>
                <w:b w:val="0"/>
              </w:rPr>
              <w:t>tivities and the kitchen garden program with a buddy. Secondary students participated in design technology classes. In 2019 there were 26 students on dual enrolment placement across 20 DET and Catholic primary schools. The school achieved the aim of promot</w:t>
            </w:r>
            <w:r>
              <w:rPr>
                <w:b w:val="0"/>
              </w:rPr>
              <w:t xml:space="preserve">ing and supporting inclusive learning in mainstream settings. </w:t>
            </w:r>
            <w:r>
              <w:rPr>
                <w:b w:val="0"/>
              </w:rPr>
              <w:br/>
            </w:r>
            <w:r>
              <w:rPr>
                <w:b w:val="0"/>
              </w:rPr>
              <w:br/>
              <w:t>The School Review identified that learning was personalised for every student at Bulleen Heights School. Also evident was differentiated planning in teacher documentation and differentiated te</w:t>
            </w:r>
            <w:r>
              <w:rPr>
                <w:b w:val="0"/>
              </w:rPr>
              <w:t xml:space="preserve">aching and learning providing a broad range of experiences for students. </w:t>
            </w:r>
            <w:r>
              <w:rPr>
                <w:b w:val="0"/>
              </w:rPr>
              <w:br/>
              <w:t>In 2019 students with a disability were invited to complete an attitudes to school survey. The outcome of this data lead to a focus on how as a school, we can improve the 'stimulated</w:t>
            </w:r>
            <w:r>
              <w:rPr>
                <w:b w:val="0"/>
              </w:rPr>
              <w:t xml:space="preserve"> learning environment' and 'school connectedness' by including key strategies within the School Strategic Plan (2019-2022) and Annual Implementation Plan in 2020. Student non-attendance was an area for continuing focus. All students have an individualised </w:t>
            </w:r>
            <w:r>
              <w:rPr>
                <w:b w:val="0"/>
              </w:rPr>
              <w:t>learning plan and meeting the needs of each student to ensure that their Autism Spectrum Disorder  learning needs are supported in a safe and secure learning environment is a high priority for the school. Future strategies to support the engagement of stud</w:t>
            </w:r>
            <w:r>
              <w:rPr>
                <w:b w:val="0"/>
              </w:rPr>
              <w:t>ents in their learning at school will include deepening teacher knowledge of the school’s continuum of learning to ensure personalised learning for every student and strengthening staff and student effective use of digital technologies.</w:t>
            </w:r>
            <w:r>
              <w:rPr>
                <w:b w:val="0"/>
              </w:rPr>
              <w:br/>
            </w:r>
            <w:r>
              <w:rPr>
                <w:b w:val="0"/>
              </w:rPr>
              <w:br/>
              <w:t>The school has dev</w:t>
            </w:r>
            <w:r>
              <w:rPr>
                <w:b w:val="0"/>
              </w:rPr>
              <w:t>eloped strategies to improve communication with parents regarding the connection between student engagement, diverse programs and academic standards. The 2019 Annual Implementation Plan targeted several areas for improvement. The parent survey data indicat</w:t>
            </w:r>
            <w:r>
              <w:rPr>
                <w:b w:val="0"/>
              </w:rPr>
              <w:t>ed improvement in 'promoting positive behaviour', a significant improvement in 'academic standards at this school provide adequate challenge for my child' and  'general satisfaction' continues to be identified as of a high standard.</w:t>
            </w:r>
          </w:p>
        </w:tc>
      </w:tr>
      <w:tr w:rsidR="00226C95" w:rsidTr="003329F2">
        <w:trPr>
          <w:trHeight w:val="15"/>
        </w:trPr>
        <w:tc>
          <w:tcPr>
            <w:tcW w:w="10774" w:type="dxa"/>
            <w:shd w:val="clear" w:color="auto" w:fill="D9D9D9" w:themeFill="background1" w:themeFillShade="D9"/>
          </w:tcPr>
          <w:p w:rsidR="00777DB2" w:rsidRPr="00D3162B" w:rsidRDefault="0011527A" w:rsidP="00994A0F">
            <w:pPr>
              <w:pStyle w:val="Heading3"/>
              <w:spacing w:before="0" w:after="0"/>
              <w:rPr>
                <w:sz w:val="22"/>
                <w:szCs w:val="22"/>
              </w:rPr>
            </w:pPr>
            <w:r w:rsidRPr="00F40AEE">
              <w:rPr>
                <w:sz w:val="22"/>
                <w:szCs w:val="22"/>
              </w:rPr>
              <w:lastRenderedPageBreak/>
              <w:t>Wellbeing</w:t>
            </w:r>
          </w:p>
        </w:tc>
      </w:tr>
      <w:tr w:rsidR="00226C95" w:rsidTr="003329F2">
        <w:trPr>
          <w:trHeight w:val="15"/>
        </w:trPr>
        <w:tc>
          <w:tcPr>
            <w:tcW w:w="10774" w:type="dxa"/>
            <w:shd w:val="clear" w:color="auto" w:fill="FFFFFF" w:themeFill="background1"/>
          </w:tcPr>
          <w:p w:rsidR="00777DB2" w:rsidRPr="007C43EB" w:rsidRDefault="0011527A" w:rsidP="00994A0F">
            <w:pPr>
              <w:pStyle w:val="Heading3"/>
              <w:spacing w:before="0" w:after="0"/>
              <w:rPr>
                <w:b w:val="0"/>
                <w:szCs w:val="20"/>
              </w:rPr>
            </w:pPr>
            <w:r>
              <w:rPr>
                <w:b w:val="0"/>
              </w:rPr>
              <w:t xml:space="preserve">In 2019, </w:t>
            </w:r>
            <w:r>
              <w:rPr>
                <w:b w:val="0"/>
              </w:rPr>
              <w:t>the School Wide Positive Behaviour Support (SW-PBS) principles were consistently evident in learning environments throughout the school, with language and behaviours embedded by staff and students in their communication and interactions. The school was inv</w:t>
            </w:r>
            <w:r>
              <w:rPr>
                <w:b w:val="0"/>
              </w:rPr>
              <w:t>olved in regular assessments during the year to meet strict criteria and was successful in achieving the Bronze Award in 2019.</w:t>
            </w:r>
            <w:r>
              <w:rPr>
                <w:b w:val="0"/>
              </w:rPr>
              <w:br/>
              <w:t>The SW-PBS professional learning team researched and developed strategies to enhance a clear sense of community purpose where eve</w:t>
            </w:r>
            <w:r>
              <w:rPr>
                <w:b w:val="0"/>
              </w:rPr>
              <w:t>ryone worked together to achieve common goals. The principles of Positive Behaviour Support which support the ASD and learning needs of the students  were promoted in the school environment, as well as in the broader community via the newsletter and websit</w:t>
            </w:r>
            <w:r>
              <w:rPr>
                <w:b w:val="0"/>
              </w:rPr>
              <w:t>e. Students were recognised for their exemplary demonstration of the principles in the classroom and other school activities</w:t>
            </w:r>
            <w:r>
              <w:rPr>
                <w:b w:val="0"/>
              </w:rPr>
              <w:br/>
              <w:t>.</w:t>
            </w:r>
            <w:r>
              <w:rPr>
                <w:b w:val="0"/>
              </w:rPr>
              <w:br/>
              <w:t>The SW-PBS team incorporated into the yearly plan to involve parents in the implementation of the SW-PBS more broadly in the scho</w:t>
            </w:r>
            <w:r>
              <w:rPr>
                <w:b w:val="0"/>
              </w:rPr>
              <w:t xml:space="preserve">ol community. </w:t>
            </w:r>
            <w:r>
              <w:rPr>
                <w:b w:val="0"/>
              </w:rPr>
              <w:br/>
              <w:t>The parents were invited to attend the secondary campus assembly each week where SW-PBS awards were presented to students for demonstrating the principles of SW-PBS.</w:t>
            </w:r>
            <w:r>
              <w:rPr>
                <w:b w:val="0"/>
              </w:rPr>
              <w:br/>
              <w:t xml:space="preserve">The primary campus held a formal awards presentation which was attended by </w:t>
            </w:r>
            <w:r>
              <w:rPr>
                <w:b w:val="0"/>
              </w:rPr>
              <w:t>many families.</w:t>
            </w:r>
            <w:r>
              <w:rPr>
                <w:b w:val="0"/>
              </w:rPr>
              <w:br/>
              <w:t>Data to demonstrate the success of the implementation of SW-PBS over the past year at each campus and across the whole school indicated the continuing upward trend of community engagement and improvement.</w:t>
            </w:r>
            <w:r>
              <w:rPr>
                <w:b w:val="0"/>
              </w:rPr>
              <w:br/>
            </w:r>
            <w:r>
              <w:rPr>
                <w:b w:val="0"/>
              </w:rPr>
              <w:br/>
              <w:t>The SW-PBS principles will continue</w:t>
            </w:r>
            <w:r>
              <w:rPr>
                <w:b w:val="0"/>
              </w:rPr>
              <w:t xml:space="preserve"> to be implemented during the 2020 Annual Implementation Plan. The improvement schedule will involve working towards a silver award in the future.</w:t>
            </w:r>
          </w:p>
        </w:tc>
      </w:tr>
      <w:tr w:rsidR="00226C95" w:rsidTr="003329F2">
        <w:trPr>
          <w:trHeight w:val="15"/>
        </w:trPr>
        <w:tc>
          <w:tcPr>
            <w:tcW w:w="10774" w:type="dxa"/>
            <w:shd w:val="clear" w:color="auto" w:fill="D9D9D9" w:themeFill="background1" w:themeFillShade="D9"/>
          </w:tcPr>
          <w:p w:rsidR="00777DB2" w:rsidRPr="00D3162B" w:rsidRDefault="0011527A" w:rsidP="00994A0F">
            <w:pPr>
              <w:pStyle w:val="Heading3"/>
              <w:spacing w:before="0" w:after="0"/>
              <w:rPr>
                <w:sz w:val="22"/>
                <w:szCs w:val="22"/>
              </w:rPr>
            </w:pPr>
            <w:r w:rsidRPr="00F40AEE">
              <w:rPr>
                <w:sz w:val="22"/>
                <w:szCs w:val="22"/>
              </w:rPr>
              <w:t>Financial performance and position</w:t>
            </w:r>
          </w:p>
        </w:tc>
      </w:tr>
      <w:tr w:rsidR="00226C95" w:rsidTr="003329F2">
        <w:trPr>
          <w:trHeight w:val="15"/>
        </w:trPr>
        <w:tc>
          <w:tcPr>
            <w:tcW w:w="10774" w:type="dxa"/>
            <w:shd w:val="clear" w:color="auto" w:fill="FFFFFF" w:themeFill="background1"/>
          </w:tcPr>
          <w:p w:rsidR="00777DB2" w:rsidRPr="005A75E6" w:rsidRDefault="0011527A" w:rsidP="00994A0F">
            <w:pPr>
              <w:pStyle w:val="Heading3"/>
              <w:spacing w:before="0" w:after="0"/>
              <w:rPr>
                <w:b w:val="0"/>
                <w:szCs w:val="20"/>
              </w:rPr>
            </w:pPr>
            <w:r>
              <w:rPr>
                <w:b w:val="0"/>
              </w:rPr>
              <w:t xml:space="preserve">In 2019, the school transition, introduced in 2007 to an 'age related </w:t>
            </w:r>
            <w:r>
              <w:rPr>
                <w:b w:val="0"/>
              </w:rPr>
              <w:t>ASD block funding model' was finalised.</w:t>
            </w:r>
            <w:r>
              <w:rPr>
                <w:b w:val="0"/>
              </w:rPr>
              <w:br/>
            </w:r>
            <w:r>
              <w:rPr>
                <w:b w:val="0"/>
              </w:rPr>
              <w:br/>
              <w:t>Extraordinary Revenue included the following: (1) Maintenance Blitz Funding for Safety switches, Grounds Allowance, Bush Fire Preparedness and Annual Contracts and Essential Safety Measures.  (2) Commonwealth Fundin</w:t>
            </w:r>
            <w:r>
              <w:rPr>
                <w:b w:val="0"/>
              </w:rPr>
              <w:t>g for sport in schools program to enhancements to our Physical Education curriculum and students individual learning plans.</w:t>
            </w:r>
            <w:r>
              <w:rPr>
                <w:b w:val="0"/>
              </w:rPr>
              <w:br/>
            </w:r>
            <w:r>
              <w:rPr>
                <w:b w:val="0"/>
              </w:rPr>
              <w:lastRenderedPageBreak/>
              <w:br/>
              <w:t>Extraordinary Expenditure included the following: (1) Additional expenditure from the capital works funding provided by DET in 2019</w:t>
            </w:r>
            <w:r>
              <w:rPr>
                <w:b w:val="0"/>
              </w:rPr>
              <w:t xml:space="preserve"> to complete facility and grounds works at both campuses, (2) An education support staff position from Equity funds to support the program of Post school options is ongoing to transition our graduating students each year, (3)The engagement of extra short-t</w:t>
            </w:r>
            <w:r>
              <w:rPr>
                <w:b w:val="0"/>
              </w:rPr>
              <w:t xml:space="preserve">erm education support staff to support students with personalised learning plans and replacement of staff due to personal absence, through the school level payroll. (4) Purchase of a People Mover vehicle to upgrade our aging fleet. </w:t>
            </w:r>
            <w:r>
              <w:rPr>
                <w:b w:val="0"/>
              </w:rPr>
              <w:br/>
            </w:r>
            <w:r>
              <w:rPr>
                <w:b w:val="0"/>
              </w:rPr>
              <w:br/>
              <w:t>Attestation:</w:t>
            </w:r>
            <w:r>
              <w:rPr>
                <w:b w:val="0"/>
              </w:rPr>
              <w:br/>
              <w:t>All funds</w:t>
            </w:r>
            <w:r>
              <w:rPr>
                <w:b w:val="0"/>
              </w:rPr>
              <w:t xml:space="preserve"> received from DET or raised by the school have been expended. Commitments for 2020-2021 are held in reserve. Preparations are continuing to build our surplus based on enrolment numbers predicated until 2021 whilst meeting our 2020 commitments.</w:t>
            </w:r>
            <w:r>
              <w:rPr>
                <w:b w:val="0"/>
              </w:rPr>
              <w:br/>
            </w:r>
          </w:p>
        </w:tc>
      </w:tr>
      <w:tr w:rsidR="00226C95" w:rsidTr="003329F2">
        <w:trPr>
          <w:trHeight w:val="15"/>
        </w:trPr>
        <w:tc>
          <w:tcPr>
            <w:tcW w:w="10774" w:type="dxa"/>
            <w:shd w:val="clear" w:color="auto" w:fill="D9D9D9" w:themeFill="background1" w:themeFillShade="D9"/>
          </w:tcPr>
          <w:p w:rsidR="00BF0096" w:rsidRPr="005A75E6" w:rsidRDefault="0011527A" w:rsidP="00C71E7A">
            <w:pPr>
              <w:pStyle w:val="Heading3"/>
              <w:spacing w:before="0" w:after="0"/>
              <w:rPr>
                <w:b w:val="0"/>
                <w:szCs w:val="20"/>
              </w:rPr>
            </w:pPr>
          </w:p>
          <w:p w:rsidR="00226C95" w:rsidRDefault="0011527A">
            <w:pPr>
              <w:spacing w:after="218" w:line="240" w:lineRule="auto"/>
              <w:jc w:val="center"/>
              <w:rPr>
                <w:rFonts w:eastAsia="Arial"/>
                <w:sz w:val="22"/>
                <w:szCs w:val="22"/>
              </w:rPr>
            </w:pPr>
            <w:r>
              <w:rPr>
                <w:rFonts w:eastAsia="Arial"/>
                <w:b/>
                <w:bCs/>
                <w:sz w:val="22"/>
                <w:szCs w:val="22"/>
              </w:rPr>
              <w:t>For more</w:t>
            </w:r>
            <w:r>
              <w:rPr>
                <w:rFonts w:eastAsia="Arial"/>
                <w:b/>
                <w:bCs/>
                <w:sz w:val="22"/>
                <w:szCs w:val="22"/>
              </w:rPr>
              <w:t xml:space="preserve"> detailed information regarding our school please visit our website at </w:t>
            </w:r>
            <w:hyperlink r:id="rId22" w:history="1">
              <w:r>
                <w:rPr>
                  <w:rFonts w:eastAsia="Arial"/>
                  <w:b/>
                  <w:bCs/>
                  <w:color w:val="0000EE"/>
                  <w:sz w:val="22"/>
                  <w:szCs w:val="22"/>
                  <w:u w:val="single"/>
                </w:rPr>
                <w:t>http://bulleenheights.vic.edu.au</w:t>
              </w:r>
            </w:hyperlink>
          </w:p>
          <w:p w:rsidR="00226C95" w:rsidRDefault="00226C95"/>
        </w:tc>
      </w:tr>
    </w:tbl>
    <w:p w:rsidR="005E684F" w:rsidRPr="00FA10DB" w:rsidRDefault="0011527A"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226C95">
        <w:trPr>
          <w:trHeight w:val="82"/>
        </w:trPr>
        <w:tc>
          <w:tcPr>
            <w:tcW w:w="11825" w:type="dxa"/>
          </w:tcPr>
          <w:p w:rsidR="00226C95" w:rsidRDefault="00226C95">
            <w:pPr>
              <w:pStyle w:val="EmptyCellLayoutStyle"/>
            </w:pPr>
          </w:p>
        </w:tc>
        <w:tc>
          <w:tcPr>
            <w:tcW w:w="79" w:type="dxa"/>
          </w:tcPr>
          <w:p w:rsidR="00226C95" w:rsidRDefault="00226C95">
            <w:pPr>
              <w:pStyle w:val="EmptyCellLayoutStyle"/>
            </w:pPr>
          </w:p>
        </w:tc>
      </w:tr>
      <w:tr w:rsidR="00226C95">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226C95">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226C95">
                    <w:trPr>
                      <w:trHeight w:val="248"/>
                    </w:trPr>
                    <w:tc>
                      <w:tcPr>
                        <w:tcW w:w="11825" w:type="dxa"/>
                      </w:tcPr>
                      <w:p w:rsidR="00226C95" w:rsidRDefault="00226C95">
                        <w:pPr>
                          <w:pStyle w:val="EmptyCellLayoutStyle"/>
                        </w:pPr>
                      </w:p>
                    </w:tc>
                  </w:tr>
                  <w:tr w:rsidR="00226C95">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226C95">
                          <w:trPr>
                            <w:trHeight w:val="45"/>
                          </w:trPr>
                          <w:tc>
                            <w:tcPr>
                              <w:tcW w:w="411" w:type="dxa"/>
                            </w:tcPr>
                            <w:p w:rsidR="00226C95" w:rsidRDefault="00226C95">
                              <w:pPr>
                                <w:pStyle w:val="EmptyCellLayoutStyle"/>
                              </w:pPr>
                            </w:p>
                          </w:tc>
                          <w:tc>
                            <w:tcPr>
                              <w:tcW w:w="11258" w:type="dxa"/>
                            </w:tcPr>
                            <w:p w:rsidR="00226C95" w:rsidRDefault="00226C95">
                              <w:pPr>
                                <w:pStyle w:val="EmptyCellLayoutStyle"/>
                              </w:pPr>
                            </w:p>
                          </w:tc>
                          <w:tc>
                            <w:tcPr>
                              <w:tcW w:w="154" w:type="dxa"/>
                            </w:tcPr>
                            <w:p w:rsidR="00226C95" w:rsidRDefault="00226C95">
                              <w:pPr>
                                <w:pStyle w:val="EmptyCellLayoutStyle"/>
                              </w:pPr>
                            </w:p>
                          </w:tc>
                        </w:tr>
                        <w:tr w:rsidR="00226C95">
                          <w:tc>
                            <w:tcPr>
                              <w:tcW w:w="411" w:type="dxa"/>
                            </w:tcPr>
                            <w:p w:rsidR="00226C95" w:rsidRDefault="00226C95">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
                                <w:gridCol w:w="3316"/>
                                <w:gridCol w:w="1754"/>
                                <w:gridCol w:w="2081"/>
                                <w:gridCol w:w="3546"/>
                                <w:gridCol w:w="218"/>
                                <w:gridCol w:w="11"/>
                                <w:gridCol w:w="147"/>
                              </w:tblGrid>
                              <w:tr w:rsidR="00226C95">
                                <w:trPr>
                                  <w:trHeight w:val="56"/>
                                </w:trPr>
                                <w:tc>
                                  <w:tcPr>
                                    <w:tcW w:w="234" w:type="dxa"/>
                                  </w:tcPr>
                                  <w:p w:rsidR="00226C95" w:rsidRDefault="00226C95">
                                    <w:pPr>
                                      <w:pStyle w:val="EmptyCellLayoutStyle"/>
                                    </w:pPr>
                                  </w:p>
                                </w:tc>
                                <w:tc>
                                  <w:tcPr>
                                    <w:tcW w:w="3660" w:type="dxa"/>
                                  </w:tcPr>
                                  <w:p w:rsidR="00226C95" w:rsidRDefault="00226C95">
                                    <w:pPr>
                                      <w:pStyle w:val="EmptyCellLayoutStyle"/>
                                    </w:pPr>
                                  </w:p>
                                </w:tc>
                                <w:tc>
                                  <w:tcPr>
                                    <w:tcW w:w="1754" w:type="dxa"/>
                                  </w:tcPr>
                                  <w:p w:rsidR="00226C95" w:rsidRDefault="00226C95">
                                    <w:pPr>
                                      <w:pStyle w:val="EmptyCellLayoutStyle"/>
                                    </w:pPr>
                                  </w:p>
                                </w:tc>
                                <w:tc>
                                  <w:tcPr>
                                    <w:tcW w:w="1592" w:type="dxa"/>
                                  </w:tcPr>
                                  <w:p w:rsidR="00226C95" w:rsidRDefault="00226C95">
                                    <w:pPr>
                                      <w:pStyle w:val="EmptyCellLayoutStyle"/>
                                    </w:pPr>
                                  </w:p>
                                </w:tc>
                                <w:tc>
                                  <w:tcPr>
                                    <w:tcW w:w="3651" w:type="dxa"/>
                                  </w:tcPr>
                                  <w:p w:rsidR="00226C95" w:rsidRDefault="00226C95">
                                    <w:pPr>
                                      <w:pStyle w:val="EmptyCellLayoutStyle"/>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465"/>
                                </w:trPr>
                                <w:tc>
                                  <w:tcPr>
                                    <w:tcW w:w="234" w:type="dxa"/>
                                  </w:tcPr>
                                  <w:p w:rsidR="00226C95" w:rsidRDefault="00226C95">
                                    <w:pPr>
                                      <w:pStyle w:val="EmptyCellLayoutStyle"/>
                                    </w:pPr>
                                  </w:p>
                                </w:tc>
                                <w:tc>
                                  <w:tcPr>
                                    <w:tcW w:w="3660" w:type="dxa"/>
                                  </w:tcPr>
                                  <w:p w:rsidR="00226C95" w:rsidRDefault="00226C95">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226C95">
                                      <w:trPr>
                                        <w:trHeight w:val="387"/>
                                      </w:trPr>
                                      <w:tc>
                                        <w:tcPr>
                                          <w:tcW w:w="3346"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b/>
                                              <w:color w:val="000000"/>
                                              <w:sz w:val="28"/>
                                            </w:rPr>
                                            <w:t>Performance Summary</w:t>
                                          </w:r>
                                        </w:p>
                                      </w:tc>
                                    </w:tr>
                                  </w:tbl>
                                  <w:p w:rsidR="00226C95" w:rsidRDefault="00226C95">
                                    <w:pPr>
                                      <w:spacing w:after="0" w:line="240" w:lineRule="auto"/>
                                    </w:pPr>
                                  </w:p>
                                </w:tc>
                                <w:tc>
                                  <w:tcPr>
                                    <w:tcW w:w="3651" w:type="dxa"/>
                                  </w:tcPr>
                                  <w:p w:rsidR="00226C95" w:rsidRDefault="00226C95">
                                    <w:pPr>
                                      <w:pStyle w:val="EmptyCellLayoutStyle"/>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96"/>
                                </w:trPr>
                                <w:tc>
                                  <w:tcPr>
                                    <w:tcW w:w="234" w:type="dxa"/>
                                  </w:tcPr>
                                  <w:p w:rsidR="00226C95" w:rsidRDefault="00226C95">
                                    <w:pPr>
                                      <w:pStyle w:val="EmptyCellLayoutStyle"/>
                                    </w:pPr>
                                  </w:p>
                                </w:tc>
                                <w:tc>
                                  <w:tcPr>
                                    <w:tcW w:w="3660" w:type="dxa"/>
                                  </w:tcPr>
                                  <w:p w:rsidR="00226C95" w:rsidRDefault="00226C95">
                                    <w:pPr>
                                      <w:pStyle w:val="EmptyCellLayoutStyle"/>
                                    </w:pPr>
                                  </w:p>
                                </w:tc>
                                <w:tc>
                                  <w:tcPr>
                                    <w:tcW w:w="1754" w:type="dxa"/>
                                  </w:tcPr>
                                  <w:p w:rsidR="00226C95" w:rsidRDefault="00226C95">
                                    <w:pPr>
                                      <w:pStyle w:val="EmptyCellLayoutStyle"/>
                                    </w:pPr>
                                  </w:p>
                                </w:tc>
                                <w:tc>
                                  <w:tcPr>
                                    <w:tcW w:w="1592" w:type="dxa"/>
                                  </w:tcPr>
                                  <w:p w:rsidR="00226C95" w:rsidRDefault="00226C95">
                                    <w:pPr>
                                      <w:pStyle w:val="EmptyCellLayoutStyle"/>
                                    </w:pPr>
                                  </w:p>
                                </w:tc>
                                <w:tc>
                                  <w:tcPr>
                                    <w:tcW w:w="3651" w:type="dxa"/>
                                  </w:tcPr>
                                  <w:p w:rsidR="00226C95" w:rsidRDefault="00226C95">
                                    <w:pPr>
                                      <w:pStyle w:val="EmptyCellLayoutStyle"/>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2215"/>
                                </w:trPr>
                                <w:tc>
                                  <w:tcPr>
                                    <w:tcW w:w="234" w:type="dxa"/>
                                  </w:tcPr>
                                  <w:p w:rsidR="00226C95" w:rsidRDefault="00226C95">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226C95">
                                      <w:trPr>
                                        <w:trHeight w:val="2137"/>
                                      </w:trPr>
                                      <w:tc>
                                        <w:tcPr>
                                          <w:tcW w:w="10828"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226C95" w:rsidRDefault="00226C95">
                                          <w:pPr>
                                            <w:spacing w:after="0" w:line="240" w:lineRule="auto"/>
                                          </w:pPr>
                                        </w:p>
                                        <w:p w:rsidR="00226C95" w:rsidRDefault="0011527A">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226C95" w:rsidRDefault="00226C95">
                                          <w:pPr>
                                            <w:spacing w:after="0" w:line="240" w:lineRule="auto"/>
                                          </w:pPr>
                                        </w:p>
                                        <w:p w:rsidR="00226C95" w:rsidRDefault="0011527A">
                                          <w:pPr>
                                            <w:spacing w:after="0" w:line="240" w:lineRule="auto"/>
                                          </w:pPr>
                                          <w:r>
                                            <w:rPr>
                                              <w:rFonts w:eastAsia="Arial"/>
                                              <w:color w:val="000000"/>
                                              <w:sz w:val="20"/>
                                            </w:rPr>
                                            <w:t>Members of the community can contact the school for an accessible version of these data tables if required.</w:t>
                                          </w:r>
                                        </w:p>
                                      </w:tc>
                                    </w:tr>
                                  </w:tbl>
                                  <w:p w:rsidR="00226C95" w:rsidRDefault="00226C95">
                                    <w:pPr>
                                      <w:spacing w:after="0" w:line="240" w:lineRule="auto"/>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28"/>
                                </w:trPr>
                                <w:tc>
                                  <w:tcPr>
                                    <w:tcW w:w="234" w:type="dxa"/>
                                  </w:tcPr>
                                  <w:p w:rsidR="00226C95" w:rsidRDefault="00226C95">
                                    <w:pPr>
                                      <w:pStyle w:val="EmptyCellLayoutStyle"/>
                                    </w:pPr>
                                  </w:p>
                                </w:tc>
                                <w:tc>
                                  <w:tcPr>
                                    <w:tcW w:w="3660" w:type="dxa"/>
                                  </w:tcPr>
                                  <w:p w:rsidR="00226C95" w:rsidRDefault="00226C95">
                                    <w:pPr>
                                      <w:pStyle w:val="EmptyCellLayoutStyle"/>
                                    </w:pPr>
                                  </w:p>
                                </w:tc>
                                <w:tc>
                                  <w:tcPr>
                                    <w:tcW w:w="1754" w:type="dxa"/>
                                  </w:tcPr>
                                  <w:p w:rsidR="00226C95" w:rsidRDefault="00226C95">
                                    <w:pPr>
                                      <w:pStyle w:val="EmptyCellLayoutStyle"/>
                                    </w:pPr>
                                  </w:p>
                                </w:tc>
                                <w:tc>
                                  <w:tcPr>
                                    <w:tcW w:w="1592" w:type="dxa"/>
                                  </w:tcPr>
                                  <w:p w:rsidR="00226C95" w:rsidRDefault="00226C95">
                                    <w:pPr>
                                      <w:pStyle w:val="EmptyCellLayoutStyle"/>
                                    </w:pPr>
                                  </w:p>
                                </w:tc>
                                <w:tc>
                                  <w:tcPr>
                                    <w:tcW w:w="3651" w:type="dxa"/>
                                  </w:tcPr>
                                  <w:p w:rsidR="00226C95" w:rsidRDefault="00226C95">
                                    <w:pPr>
                                      <w:pStyle w:val="EmptyCellLayoutStyle"/>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380"/>
                                </w:trPr>
                                <w:tc>
                                  <w:tcPr>
                                    <w:tcW w:w="234" w:type="dxa"/>
                                  </w:tcPr>
                                  <w:p w:rsidR="00226C95" w:rsidRDefault="00226C95">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226C95" w:rsidRDefault="0011527A">
                                    <w:pPr>
                                      <w:spacing w:after="0" w:line="240" w:lineRule="auto"/>
                                    </w:pPr>
                                    <w:r>
                                      <w:rPr>
                                        <w:noProof/>
                                        <w:lang w:val="en-AU" w:eastAsia="en-AU"/>
                                      </w:rPr>
                                      <w:drawing>
                                        <wp:inline distT="0" distB="0" distL="0" distR="0">
                                          <wp:extent cx="4263015" cy="241549"/>
                                          <wp:effectExtent l="0" t="0" r="0" b="0"/>
                                          <wp:docPr id="321442429"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263015" cy="241549"/>
                                                  </a:xfrm>
                                                  <a:prstGeom prst="rect">
                                                    <a:avLst/>
                                                  </a:prstGeom>
                                                </pic:spPr>
                                              </pic:pic>
                                            </a:graphicData>
                                          </a:graphic>
                                        </wp:inline>
                                      </w:drawing>
                                    </w:r>
                                  </w:p>
                                </w:tc>
                                <w:tc>
                                  <w:tcPr>
                                    <w:tcW w:w="184" w:type="dxa"/>
                                  </w:tcPr>
                                  <w:p w:rsidR="00226C95" w:rsidRDefault="00226C95">
                                    <w:pPr>
                                      <w:pStyle w:val="EmptyCellLayoutStyle"/>
                                    </w:pPr>
                                  </w:p>
                                </w:tc>
                              </w:tr>
                              <w:tr w:rsidR="00226C95">
                                <w:trPr>
                                  <w:trHeight w:val="100"/>
                                </w:trPr>
                                <w:tc>
                                  <w:tcPr>
                                    <w:tcW w:w="234" w:type="dxa"/>
                                  </w:tcPr>
                                  <w:p w:rsidR="00226C95" w:rsidRDefault="00226C95">
                                    <w:pPr>
                                      <w:pStyle w:val="EmptyCellLayoutStyle"/>
                                    </w:pPr>
                                  </w:p>
                                </w:tc>
                                <w:tc>
                                  <w:tcPr>
                                    <w:tcW w:w="3660" w:type="dxa"/>
                                  </w:tcPr>
                                  <w:p w:rsidR="00226C95" w:rsidRDefault="00226C95">
                                    <w:pPr>
                                      <w:pStyle w:val="EmptyCellLayoutStyle"/>
                                    </w:pPr>
                                  </w:p>
                                </w:tc>
                                <w:tc>
                                  <w:tcPr>
                                    <w:tcW w:w="1754" w:type="dxa"/>
                                  </w:tcPr>
                                  <w:p w:rsidR="00226C95" w:rsidRDefault="00226C95">
                                    <w:pPr>
                                      <w:pStyle w:val="EmptyCellLayoutStyle"/>
                                    </w:pPr>
                                  </w:p>
                                </w:tc>
                                <w:tc>
                                  <w:tcPr>
                                    <w:tcW w:w="1592" w:type="dxa"/>
                                  </w:tcPr>
                                  <w:p w:rsidR="00226C95" w:rsidRDefault="00226C95">
                                    <w:pPr>
                                      <w:pStyle w:val="EmptyCellLayoutStyle"/>
                                    </w:pPr>
                                  </w:p>
                                </w:tc>
                                <w:tc>
                                  <w:tcPr>
                                    <w:tcW w:w="3651" w:type="dxa"/>
                                  </w:tcPr>
                                  <w:p w:rsidR="00226C95" w:rsidRDefault="00226C95">
                                    <w:pPr>
                                      <w:pStyle w:val="EmptyCellLayoutStyle"/>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636"/>
                                </w:trPr>
                                <w:tc>
                                  <w:tcPr>
                                    <w:tcW w:w="234" w:type="dxa"/>
                                  </w:tcPr>
                                  <w:p w:rsidR="00226C95" w:rsidRDefault="00226C95">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226C95">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26C95" w:rsidRDefault="0011527A">
                                          <w:pPr>
                                            <w:spacing w:after="0" w:line="240" w:lineRule="auto"/>
                                          </w:pPr>
                                          <w:r>
                                            <w:rPr>
                                              <w:rFonts w:eastAsia="Arial"/>
                                              <w:b/>
                                              <w:color w:val="FFFFFF"/>
                                              <w:sz w:val="24"/>
                                            </w:rPr>
                                            <w:t>School Profile</w:t>
                                          </w:r>
                                        </w:p>
                                      </w:tc>
                                    </w:tr>
                                  </w:tbl>
                                  <w:p w:rsidR="00226C95" w:rsidRDefault="00226C95">
                                    <w:pPr>
                                      <w:spacing w:after="0" w:line="240" w:lineRule="auto"/>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1875"/>
                                </w:trPr>
                                <w:tc>
                                  <w:tcPr>
                                    <w:tcW w:w="234" w:type="dxa"/>
                                  </w:tcPr>
                                  <w:p w:rsidR="00226C95" w:rsidRDefault="00226C95">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226C95">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26C95" w:rsidRDefault="00226C95">
                                          <w:pPr>
                                            <w:spacing w:after="0" w:line="240" w:lineRule="auto"/>
                                          </w:pPr>
                                        </w:p>
                                        <w:p w:rsidR="00226C95" w:rsidRDefault="0011527A">
                                          <w:pPr>
                                            <w:spacing w:after="0" w:line="240" w:lineRule="auto"/>
                                            <w:ind w:left="79" w:right="14"/>
                                          </w:pPr>
                                          <w:r>
                                            <w:rPr>
                                              <w:rFonts w:eastAsia="Arial"/>
                                              <w:color w:val="00008B"/>
                                            </w:rPr>
                                            <w:t>Enrolment Profile</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A total of 279 students were enrolled at this school in 2019, 42 female and 237 male.</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14 percent were EAL (English as an Additional Language) students and 0 percent</w:t>
                                          </w:r>
                                          <w:r>
                                            <w:rPr>
                                              <w:rFonts w:eastAsia="Arial"/>
                                              <w:color w:val="000000"/>
                                            </w:rPr>
                                            <w:t xml:space="preserve"> ATSI (Aboriginal and Torres Strait Islander) students.</w:t>
                                          </w:r>
                                        </w:p>
                                      </w:tc>
                                    </w:tr>
                                  </w:tbl>
                                  <w:p w:rsidR="00226C95" w:rsidRDefault="00226C95">
                                    <w:pPr>
                                      <w:spacing w:after="0" w:line="240" w:lineRule="auto"/>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c>
                                  <w:tcPr>
                                    <w:tcW w:w="234" w:type="dxa"/>
                                  </w:tcPr>
                                  <w:p w:rsidR="00226C95" w:rsidRDefault="00226C95">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226C95">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26C95" w:rsidRDefault="00226C95">
                                          <w:pPr>
                                            <w:spacing w:after="0" w:line="240" w:lineRule="auto"/>
                                          </w:pPr>
                                        </w:p>
                                        <w:p w:rsidR="00226C95" w:rsidRDefault="0011527A">
                                          <w:pPr>
                                            <w:spacing w:after="0" w:line="240" w:lineRule="auto"/>
                                            <w:ind w:left="79" w:right="14"/>
                                          </w:pPr>
                                          <w:r>
                                            <w:rPr>
                                              <w:rFonts w:eastAsia="Arial"/>
                                              <w:color w:val="00008B"/>
                                            </w:rPr>
                                            <w:t>Overall Socio-Economic Profile</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226C95" w:rsidRDefault="00226C95">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226C95">
                                      <w:trPr>
                                        <w:trHeight w:val="295"/>
                                      </w:trPr>
                                      <w:tc>
                                        <w:tcPr>
                                          <w:tcW w:w="5411" w:type="dxa"/>
                                          <w:tcBorders>
                                            <w:top w:val="single" w:sz="7" w:space="0" w:color="000000"/>
                                            <w:left w:val="single" w:sz="7" w:space="0" w:color="000000"/>
                                            <w:right w:val="single" w:sz="7" w:space="0" w:color="000000"/>
                                          </w:tcBorders>
                                        </w:tcPr>
                                        <w:p w:rsidR="00226C95" w:rsidRDefault="00226C95">
                                          <w:pPr>
                                            <w:pStyle w:val="EmptyCellLayoutStyle"/>
                                          </w:pPr>
                                        </w:p>
                                      </w:tc>
                                    </w:tr>
                                    <w:tr w:rsidR="00226C95">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226C95" w:rsidRDefault="0011527A">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226C95" w:rsidRDefault="00226C95">
                                    <w:pPr>
                                      <w:spacing w:after="0" w:line="240" w:lineRule="auto"/>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c>
                                  <w:tcPr>
                                    <w:tcW w:w="234" w:type="dxa"/>
                                  </w:tcPr>
                                  <w:p w:rsidR="00226C95" w:rsidRDefault="00226C95">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52"/>
                                    </w:tblGrid>
                                    <w:tr w:rsidR="00226C95">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26C95" w:rsidRDefault="00226C95">
                                          <w:pPr>
                                            <w:spacing w:after="0" w:line="240" w:lineRule="auto"/>
                                          </w:pPr>
                                        </w:p>
                                        <w:p w:rsidR="00226C95" w:rsidRDefault="0011527A">
                                          <w:pPr>
                                            <w:spacing w:after="0" w:line="240" w:lineRule="auto"/>
                                            <w:ind w:left="79" w:right="14"/>
                                          </w:pPr>
                                          <w:r>
                                            <w:rPr>
                                              <w:rFonts w:eastAsia="Arial"/>
                                              <w:color w:val="00008B"/>
                                            </w:rPr>
                                            <w:t xml:space="preserve">Parent </w:t>
                                          </w:r>
                                          <w:r>
                                            <w:rPr>
                                              <w:rFonts w:eastAsia="Arial"/>
                                              <w:color w:val="00008B"/>
                                            </w:rPr>
                                            <w:t>Satisfaction Summary</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226C95" w:rsidRDefault="00226C95">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226C95">
                                      <w:trPr>
                                        <w:trHeight w:val="459"/>
                                      </w:trPr>
                                      <w:tc>
                                        <w:tcPr>
                                          <w:tcW w:w="5414" w:type="dxa"/>
                                          <w:tcBorders>
                                            <w:top w:val="single" w:sz="7" w:space="0" w:color="000000"/>
                                            <w:left w:val="single" w:sz="7" w:space="0" w:color="000000"/>
                                            <w:right w:val="single" w:sz="7" w:space="0" w:color="000000"/>
                                          </w:tcBorders>
                                        </w:tcPr>
                                        <w:p w:rsidR="00226C95" w:rsidRDefault="00226C95">
                                          <w:pPr>
                                            <w:pStyle w:val="EmptyCellLayoutStyle"/>
                                          </w:pPr>
                                        </w:p>
                                      </w:tc>
                                    </w:tr>
                                    <w:tr w:rsidR="00226C95">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226C95" w:rsidRDefault="0011527A">
                                          <w:pPr>
                                            <w:spacing w:after="0" w:line="240" w:lineRule="auto"/>
                                          </w:pPr>
                                          <w:r>
                                            <w:rPr>
                                              <w:noProof/>
                                              <w:lang w:val="en-AU" w:eastAsia="en-AU"/>
                                            </w:rPr>
                                            <w:drawing>
                                              <wp:inline distT="0" distB="0" distL="0" distR="0">
                                                <wp:extent cx="3438000" cy="997405"/>
                                                <wp:effectExtent l="0" t="0" r="0" b="0"/>
                                                <wp:docPr id="1554542419"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226C95">
                                      <w:trPr>
                                        <w:trHeight w:val="808"/>
                                      </w:trPr>
                                      <w:tc>
                                        <w:tcPr>
                                          <w:tcW w:w="5414" w:type="dxa"/>
                                          <w:tcBorders>
                                            <w:left w:val="single" w:sz="7" w:space="0" w:color="000000"/>
                                            <w:bottom w:val="single" w:sz="7" w:space="0" w:color="000000"/>
                                            <w:right w:val="single" w:sz="7" w:space="0" w:color="000000"/>
                                          </w:tcBorders>
                                        </w:tcPr>
                                        <w:p w:rsidR="00226C95" w:rsidRDefault="00226C95">
                                          <w:pPr>
                                            <w:pStyle w:val="EmptyCellLayoutStyle"/>
                                          </w:pPr>
                                        </w:p>
                                      </w:tc>
                                    </w:tr>
                                  </w:tbl>
                                  <w:p w:rsidR="00226C95" w:rsidRDefault="00226C95">
                                    <w:pPr>
                                      <w:spacing w:after="0" w:line="240" w:lineRule="auto"/>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30"/>
                                </w:trPr>
                                <w:tc>
                                  <w:tcPr>
                                    <w:tcW w:w="234" w:type="dxa"/>
                                  </w:tcPr>
                                  <w:p w:rsidR="00226C95" w:rsidRDefault="00226C95">
                                    <w:pPr>
                                      <w:pStyle w:val="EmptyCellLayoutStyle"/>
                                    </w:pPr>
                                  </w:p>
                                </w:tc>
                                <w:tc>
                                  <w:tcPr>
                                    <w:tcW w:w="5414" w:type="dxa"/>
                                    <w:gridSpan w:val="2"/>
                                    <w:vMerge/>
                                  </w:tcPr>
                                  <w:p w:rsidR="00226C95" w:rsidRDefault="00226C95">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226C95">
                                      <w:trPr>
                                        <w:trHeight w:val="244"/>
                                      </w:trPr>
                                      <w:tc>
                                        <w:tcPr>
                                          <w:tcW w:w="5411" w:type="dxa"/>
                                          <w:tcBorders>
                                            <w:top w:val="single" w:sz="7" w:space="0" w:color="000000"/>
                                            <w:left w:val="single" w:sz="7" w:space="0" w:color="000000"/>
                                            <w:right w:val="single" w:sz="7" w:space="0" w:color="000000"/>
                                          </w:tcBorders>
                                        </w:tcPr>
                                        <w:p w:rsidR="00226C95" w:rsidRDefault="00226C95">
                                          <w:pPr>
                                            <w:pStyle w:val="EmptyCellLayoutStyle"/>
                                          </w:pPr>
                                        </w:p>
                                      </w:tc>
                                    </w:tr>
                                    <w:tr w:rsidR="00226C95">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226C95" w:rsidRDefault="0011527A">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226C95">
                                      <w:trPr>
                                        <w:trHeight w:val="501"/>
                                      </w:trPr>
                                      <w:tc>
                                        <w:tcPr>
                                          <w:tcW w:w="5411" w:type="dxa"/>
                                          <w:tcBorders>
                                            <w:left w:val="single" w:sz="7" w:space="0" w:color="000000"/>
                                            <w:bottom w:val="single" w:sz="7" w:space="0" w:color="000000"/>
                                            <w:right w:val="single" w:sz="7" w:space="0" w:color="000000"/>
                                          </w:tcBorders>
                                        </w:tcPr>
                                        <w:p w:rsidR="00226C95" w:rsidRDefault="00226C95">
                                          <w:pPr>
                                            <w:pStyle w:val="EmptyCellLayoutStyle"/>
                                          </w:pPr>
                                        </w:p>
                                      </w:tc>
                                    </w:tr>
                                  </w:tbl>
                                  <w:p w:rsidR="00226C95" w:rsidRDefault="00226C95">
                                    <w:pPr>
                                      <w:spacing w:after="0" w:line="240" w:lineRule="auto"/>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2247"/>
                                </w:trPr>
                                <w:tc>
                                  <w:tcPr>
                                    <w:tcW w:w="234" w:type="dxa"/>
                                  </w:tcPr>
                                  <w:p w:rsidR="00226C95" w:rsidRDefault="00226C95">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52"/>
                                    </w:tblGrid>
                                    <w:tr w:rsidR="00226C95">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26C95" w:rsidRDefault="00226C95">
                                          <w:pPr>
                                            <w:spacing w:after="0" w:line="240" w:lineRule="auto"/>
                                          </w:pPr>
                                        </w:p>
                                        <w:p w:rsidR="00226C95" w:rsidRDefault="0011527A">
                                          <w:pPr>
                                            <w:spacing w:after="0" w:line="240" w:lineRule="auto"/>
                                            <w:ind w:left="79" w:right="14"/>
                                          </w:pPr>
                                          <w:r>
                                            <w:rPr>
                                              <w:rFonts w:eastAsia="Arial"/>
                                              <w:color w:val="00008B"/>
                                            </w:rPr>
                                            <w:t>School Staff Survey</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Data is suppressed for schools with three or less respondents to the survey for confidentiality reasons.</w:t>
                                          </w:r>
                                        </w:p>
                                      </w:tc>
                                    </w:tr>
                                  </w:tbl>
                                  <w:p w:rsidR="00226C95" w:rsidRDefault="00226C95">
                                    <w:pPr>
                                      <w:spacing w:after="0" w:line="240" w:lineRule="auto"/>
                                    </w:pPr>
                                  </w:p>
                                </w:tc>
                                <w:tc>
                                  <w:tcPr>
                                    <w:tcW w:w="5410" w:type="dxa"/>
                                    <w:gridSpan w:val="3"/>
                                    <w:vMerge/>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30"/>
                                </w:trPr>
                                <w:tc>
                                  <w:tcPr>
                                    <w:tcW w:w="234" w:type="dxa"/>
                                  </w:tcPr>
                                  <w:p w:rsidR="00226C95" w:rsidRDefault="00226C95">
                                    <w:pPr>
                                      <w:pStyle w:val="EmptyCellLayoutStyle"/>
                                    </w:pPr>
                                  </w:p>
                                </w:tc>
                                <w:tc>
                                  <w:tcPr>
                                    <w:tcW w:w="5414" w:type="dxa"/>
                                    <w:gridSpan w:val="2"/>
                                    <w:vMerge/>
                                  </w:tcPr>
                                  <w:p w:rsidR="00226C95" w:rsidRDefault="00226C95">
                                    <w:pPr>
                                      <w:pStyle w:val="EmptyCellLayoutStyle"/>
                                    </w:pPr>
                                  </w:p>
                                </w:tc>
                                <w:tc>
                                  <w:tcPr>
                                    <w:tcW w:w="1592" w:type="dxa"/>
                                  </w:tcPr>
                                  <w:p w:rsidR="00226C95" w:rsidRDefault="00226C95">
                                    <w:pPr>
                                      <w:pStyle w:val="EmptyCellLayoutStyle"/>
                                    </w:pPr>
                                  </w:p>
                                </w:tc>
                                <w:tc>
                                  <w:tcPr>
                                    <w:tcW w:w="3651" w:type="dxa"/>
                                  </w:tcPr>
                                  <w:p w:rsidR="00226C95" w:rsidRDefault="00226C95">
                                    <w:pPr>
                                      <w:pStyle w:val="EmptyCellLayoutStyle"/>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r w:rsidR="00226C95">
                                <w:trPr>
                                  <w:trHeight w:val="358"/>
                                </w:trPr>
                                <w:tc>
                                  <w:tcPr>
                                    <w:tcW w:w="234" w:type="dxa"/>
                                  </w:tcPr>
                                  <w:p w:rsidR="00226C95" w:rsidRDefault="00226C95">
                                    <w:pPr>
                                      <w:pStyle w:val="EmptyCellLayoutStyle"/>
                                    </w:pPr>
                                  </w:p>
                                </w:tc>
                                <w:tc>
                                  <w:tcPr>
                                    <w:tcW w:w="3660" w:type="dxa"/>
                                  </w:tcPr>
                                  <w:p w:rsidR="00226C95" w:rsidRDefault="00226C95">
                                    <w:pPr>
                                      <w:pStyle w:val="EmptyCellLayoutStyle"/>
                                    </w:pPr>
                                  </w:p>
                                </w:tc>
                                <w:tc>
                                  <w:tcPr>
                                    <w:tcW w:w="1754" w:type="dxa"/>
                                  </w:tcPr>
                                  <w:p w:rsidR="00226C95" w:rsidRDefault="00226C95">
                                    <w:pPr>
                                      <w:pStyle w:val="EmptyCellLayoutStyle"/>
                                    </w:pPr>
                                  </w:p>
                                </w:tc>
                                <w:tc>
                                  <w:tcPr>
                                    <w:tcW w:w="1592" w:type="dxa"/>
                                  </w:tcPr>
                                  <w:p w:rsidR="00226C95" w:rsidRDefault="00226C95">
                                    <w:pPr>
                                      <w:pStyle w:val="EmptyCellLayoutStyle"/>
                                    </w:pPr>
                                  </w:p>
                                </w:tc>
                                <w:tc>
                                  <w:tcPr>
                                    <w:tcW w:w="3651" w:type="dxa"/>
                                  </w:tcPr>
                                  <w:p w:rsidR="00226C95" w:rsidRDefault="00226C95">
                                    <w:pPr>
                                      <w:pStyle w:val="EmptyCellLayoutStyle"/>
                                    </w:pPr>
                                  </w:p>
                                </w:tc>
                                <w:tc>
                                  <w:tcPr>
                                    <w:tcW w:w="167" w:type="dxa"/>
                                  </w:tcPr>
                                  <w:p w:rsidR="00226C95" w:rsidRDefault="00226C95">
                                    <w:pPr>
                                      <w:pStyle w:val="EmptyCellLayoutStyle"/>
                                    </w:pPr>
                                  </w:p>
                                </w:tc>
                                <w:tc>
                                  <w:tcPr>
                                    <w:tcW w:w="11" w:type="dxa"/>
                                  </w:tcPr>
                                  <w:p w:rsidR="00226C95" w:rsidRDefault="00226C95">
                                    <w:pPr>
                                      <w:pStyle w:val="EmptyCellLayoutStyle"/>
                                    </w:pPr>
                                  </w:p>
                                </w:tc>
                                <w:tc>
                                  <w:tcPr>
                                    <w:tcW w:w="184" w:type="dxa"/>
                                  </w:tcPr>
                                  <w:p w:rsidR="00226C95" w:rsidRDefault="00226C95">
                                    <w:pPr>
                                      <w:pStyle w:val="EmptyCellLayoutStyle"/>
                                    </w:pPr>
                                  </w:p>
                                </w:tc>
                              </w:tr>
                            </w:tbl>
                            <w:p w:rsidR="00226C95" w:rsidRDefault="00226C95">
                              <w:pPr>
                                <w:spacing w:after="0" w:line="240" w:lineRule="auto"/>
                              </w:pPr>
                            </w:p>
                          </w:tc>
                          <w:tc>
                            <w:tcPr>
                              <w:tcW w:w="154"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r>
          </w:tbl>
          <w:p w:rsidR="00226C95" w:rsidRDefault="00226C95">
            <w:pPr>
              <w:spacing w:after="0" w:line="240" w:lineRule="auto"/>
            </w:pPr>
          </w:p>
        </w:tc>
        <w:tc>
          <w:tcPr>
            <w:tcW w:w="79" w:type="dxa"/>
          </w:tcPr>
          <w:p w:rsidR="00226C95" w:rsidRDefault="00226C95">
            <w:pPr>
              <w:pStyle w:val="EmptyCellLayoutStyle"/>
            </w:pPr>
          </w:p>
        </w:tc>
      </w:tr>
    </w:tbl>
    <w:p w:rsidR="00226C95" w:rsidRDefault="0011527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226C9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226C95">
              <w:trPr>
                <w:trHeight w:val="14804"/>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11"/>
                    <w:gridCol w:w="11338"/>
                    <w:gridCol w:w="154"/>
                  </w:tblGrid>
                  <w:tr w:rsidR="00226C95">
                    <w:trPr>
                      <w:trHeight w:val="99"/>
                    </w:trPr>
                    <w:tc>
                      <w:tcPr>
                        <w:tcW w:w="411" w:type="dxa"/>
                      </w:tcPr>
                      <w:p w:rsidR="00226C95" w:rsidRDefault="00226C95">
                        <w:pPr>
                          <w:pStyle w:val="EmptyCellLayoutStyle"/>
                        </w:pPr>
                      </w:p>
                    </w:tc>
                    <w:tc>
                      <w:tcPr>
                        <w:tcW w:w="11338" w:type="dxa"/>
                      </w:tcPr>
                      <w:p w:rsidR="00226C95" w:rsidRDefault="00226C95">
                        <w:pPr>
                          <w:pStyle w:val="EmptyCellLayoutStyle"/>
                        </w:pPr>
                      </w:p>
                    </w:tc>
                    <w:tc>
                      <w:tcPr>
                        <w:tcW w:w="154" w:type="dxa"/>
                      </w:tcPr>
                      <w:p w:rsidR="00226C95" w:rsidRDefault="00226C95">
                        <w:pPr>
                          <w:pStyle w:val="EmptyCellLayoutStyle"/>
                        </w:pPr>
                      </w:p>
                    </w:tc>
                  </w:tr>
                  <w:tr w:rsidR="00226C95">
                    <w:tc>
                      <w:tcPr>
                        <w:tcW w:w="11903" w:type="dxa"/>
                        <w:gridSpan w:val="3"/>
                      </w:tcPr>
                      <w:tbl>
                        <w:tblPr>
                          <w:tblW w:w="0" w:type="auto"/>
                          <w:tblCellMar>
                            <w:left w:w="0" w:type="dxa"/>
                            <w:right w:w="0" w:type="dxa"/>
                          </w:tblCellMar>
                          <w:tblLook w:val="04A0" w:firstRow="1" w:lastRow="0" w:firstColumn="1" w:lastColumn="0" w:noHBand="0" w:noVBand="1"/>
                        </w:tblPr>
                        <w:tblGrid>
                          <w:gridCol w:w="11903"/>
                        </w:tblGrid>
                        <w:tr w:rsidR="00226C95">
                          <w:trPr>
                            <w:trHeight w:val="361"/>
                          </w:trPr>
                          <w:tc>
                            <w:tcPr>
                              <w:tcW w:w="11905" w:type="dxa"/>
                              <w:tcMar>
                                <w:top w:w="0" w:type="dxa"/>
                                <w:left w:w="0" w:type="dxa"/>
                                <w:bottom w:w="0" w:type="dxa"/>
                                <w:right w:w="0" w:type="dxa"/>
                              </w:tcMar>
                            </w:tcPr>
                            <w:p w:rsidR="00226C95" w:rsidRDefault="00226C95">
                              <w:pPr>
                                <w:pStyle w:val="EmptyCellLayoutStyle"/>
                              </w:pPr>
                            </w:p>
                          </w:tc>
                        </w:tr>
                      </w:tbl>
                      <w:p w:rsidR="00226C95" w:rsidRDefault="00226C95">
                        <w:pPr>
                          <w:spacing w:after="0" w:line="240" w:lineRule="auto"/>
                        </w:pPr>
                      </w:p>
                    </w:tc>
                  </w:tr>
                  <w:tr w:rsidR="00226C95">
                    <w:tc>
                      <w:tcPr>
                        <w:tcW w:w="411" w:type="dxa"/>
                      </w:tcPr>
                      <w:p w:rsidR="00226C95" w:rsidRDefault="00226C95">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226C95">
                          <w:trPr>
                            <w:trHeight w:val="20"/>
                          </w:trPr>
                          <w:tc>
                            <w:tcPr>
                              <w:tcW w:w="11338" w:type="dxa"/>
                            </w:tcPr>
                            <w:p w:rsidR="00226C95" w:rsidRDefault="00226C95">
                              <w:pPr>
                                <w:pStyle w:val="EmptyCellLayoutStyle"/>
                              </w:pPr>
                            </w:p>
                          </w:tc>
                        </w:tr>
                        <w:tr w:rsidR="00226C95">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6"/>
                                <w:gridCol w:w="6"/>
                                <w:gridCol w:w="37"/>
                                <w:gridCol w:w="4125"/>
                                <w:gridCol w:w="3645"/>
                                <w:gridCol w:w="39"/>
                                <w:gridCol w:w="360"/>
                              </w:tblGrid>
                              <w:tr w:rsidR="00226C95">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132"/>
                                    </w:tblGrid>
                                    <w:tr w:rsidR="00226C95">
                                      <w:trPr>
                                        <w:trHeight w:val="387"/>
                                      </w:trPr>
                                      <w:tc>
                                        <w:tcPr>
                                          <w:tcW w:w="3613"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b/>
                                              <w:color w:val="000000"/>
                                              <w:sz w:val="20"/>
                                            </w:rPr>
                                            <w:t xml:space="preserve"> </w:t>
                                          </w:r>
                                        </w:p>
                                      </w:tc>
                                    </w:tr>
                                  </w:tbl>
                                  <w:p w:rsidR="00226C95" w:rsidRDefault="00226C95">
                                    <w:pPr>
                                      <w:spacing w:after="0" w:line="240" w:lineRule="auto"/>
                                    </w:pPr>
                                  </w:p>
                                </w:tc>
                                <w:tc>
                                  <w:tcPr>
                                    <w:tcW w:w="46" w:type="dxa"/>
                                  </w:tcPr>
                                  <w:p w:rsidR="00226C95" w:rsidRDefault="00226C9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226C95">
                                      <w:trPr>
                                        <w:trHeight w:val="387"/>
                                      </w:trPr>
                                      <w:tc>
                                        <w:tcPr>
                                          <w:tcW w:w="3346"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b/>
                                              <w:color w:val="000000"/>
                                              <w:sz w:val="28"/>
                                            </w:rPr>
                                            <w:t>Performance Summary</w:t>
                                          </w:r>
                                        </w:p>
                                      </w:tc>
                                    </w:tr>
                                  </w:tbl>
                                  <w:p w:rsidR="00226C95" w:rsidRDefault="00226C95">
                                    <w:pPr>
                                      <w:spacing w:after="0" w:line="240" w:lineRule="auto"/>
                                    </w:pPr>
                                  </w:p>
                                </w:tc>
                                <w:tc>
                                  <w:tcPr>
                                    <w:tcW w:w="3821" w:type="dxa"/>
                                  </w:tcPr>
                                  <w:p w:rsidR="00226C95" w:rsidRDefault="00226C95">
                                    <w:pPr>
                                      <w:pStyle w:val="EmptyCellLayoutStyle"/>
                                    </w:pPr>
                                  </w:p>
                                </w:tc>
                                <w:tc>
                                  <w:tcPr>
                                    <w:tcW w:w="40" w:type="dxa"/>
                                  </w:tcPr>
                                  <w:p w:rsidR="00226C95" w:rsidRDefault="00226C95">
                                    <w:pPr>
                                      <w:pStyle w:val="EmptyCellLayoutStyle"/>
                                    </w:pPr>
                                  </w:p>
                                </w:tc>
                                <w:tc>
                                  <w:tcPr>
                                    <w:tcW w:w="470" w:type="dxa"/>
                                  </w:tcPr>
                                  <w:p w:rsidR="00226C95" w:rsidRDefault="00226C95">
                                    <w:pPr>
                                      <w:pStyle w:val="EmptyCellLayoutStyle"/>
                                    </w:pPr>
                                  </w:p>
                                </w:tc>
                              </w:tr>
                              <w:tr w:rsidR="00226C95">
                                <w:trPr>
                                  <w:trHeight w:val="60"/>
                                </w:trPr>
                                <w:tc>
                                  <w:tcPr>
                                    <w:tcW w:w="3609" w:type="dxa"/>
                                  </w:tcPr>
                                  <w:p w:rsidR="00226C95" w:rsidRDefault="00226C95">
                                    <w:pPr>
                                      <w:pStyle w:val="EmptyCellLayoutStyle"/>
                                    </w:pPr>
                                  </w:p>
                                </w:tc>
                                <w:tc>
                                  <w:tcPr>
                                    <w:tcW w:w="4" w:type="dxa"/>
                                  </w:tcPr>
                                  <w:p w:rsidR="00226C95" w:rsidRDefault="00226C95">
                                    <w:pPr>
                                      <w:pStyle w:val="EmptyCellLayoutStyle"/>
                                    </w:pPr>
                                  </w:p>
                                </w:tc>
                                <w:tc>
                                  <w:tcPr>
                                    <w:tcW w:w="46" w:type="dxa"/>
                                  </w:tcPr>
                                  <w:p w:rsidR="00226C95" w:rsidRDefault="00226C95">
                                    <w:pPr>
                                      <w:pStyle w:val="EmptyCellLayoutStyle"/>
                                    </w:pPr>
                                  </w:p>
                                </w:tc>
                                <w:tc>
                                  <w:tcPr>
                                    <w:tcW w:w="3346" w:type="dxa"/>
                                  </w:tcPr>
                                  <w:p w:rsidR="00226C95" w:rsidRDefault="00226C95">
                                    <w:pPr>
                                      <w:pStyle w:val="EmptyCellLayoutStyle"/>
                                    </w:pPr>
                                  </w:p>
                                </w:tc>
                                <w:tc>
                                  <w:tcPr>
                                    <w:tcW w:w="3821" w:type="dxa"/>
                                  </w:tcPr>
                                  <w:p w:rsidR="00226C95" w:rsidRDefault="00226C95">
                                    <w:pPr>
                                      <w:pStyle w:val="EmptyCellLayoutStyle"/>
                                    </w:pPr>
                                  </w:p>
                                </w:tc>
                                <w:tc>
                                  <w:tcPr>
                                    <w:tcW w:w="40" w:type="dxa"/>
                                  </w:tcPr>
                                  <w:p w:rsidR="00226C95" w:rsidRDefault="00226C95">
                                    <w:pPr>
                                      <w:pStyle w:val="EmptyCellLayoutStyle"/>
                                    </w:pPr>
                                  </w:p>
                                </w:tc>
                                <w:tc>
                                  <w:tcPr>
                                    <w:tcW w:w="470" w:type="dxa"/>
                                  </w:tcPr>
                                  <w:p w:rsidR="00226C95" w:rsidRDefault="00226C95">
                                    <w:pPr>
                                      <w:pStyle w:val="EmptyCellLayoutStyle"/>
                                    </w:pPr>
                                  </w:p>
                                </w:tc>
                              </w:tr>
                              <w:tr w:rsidR="00226C95">
                                <w:trPr>
                                  <w:trHeight w:val="636"/>
                                </w:trPr>
                                <w:tc>
                                  <w:tcPr>
                                    <w:tcW w:w="3609"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6"/>
                                    </w:tblGrid>
                                    <w:tr w:rsidR="00226C95">
                                      <w:trPr>
                                        <w:trHeight w:val="636"/>
                                      </w:trPr>
                                      <w:tc>
                                        <w:tcPr>
                                          <w:tcW w:w="3609" w:type="dxa"/>
                                        </w:tcPr>
                                        <w:tbl>
                                          <w:tblPr>
                                            <w:tblW w:w="0" w:type="auto"/>
                                            <w:tblCellMar>
                                              <w:left w:w="0" w:type="dxa"/>
                                              <w:right w:w="0" w:type="dxa"/>
                                            </w:tblCellMar>
                                            <w:tblLook w:val="04A0" w:firstRow="1" w:lastRow="0" w:firstColumn="1" w:lastColumn="0" w:noHBand="0" w:noVBand="1"/>
                                          </w:tblPr>
                                          <w:tblGrid>
                                            <w:gridCol w:w="3108"/>
                                          </w:tblGrid>
                                          <w:tr w:rsidR="00226C9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26C95" w:rsidRDefault="0011527A">
                                                <w:pPr>
                                                  <w:spacing w:after="0" w:line="240" w:lineRule="auto"/>
                                                </w:pPr>
                                                <w:r>
                                                  <w:rPr>
                                                    <w:rFonts w:eastAsia="Arial"/>
                                                    <w:color w:val="FFFFFF"/>
                                                    <w:sz w:val="24"/>
                                                  </w:rPr>
                                                  <w:t>Achievement</w:t>
                                                </w:r>
                                              </w:p>
                                            </w:tc>
                                          </w:tr>
                                        </w:tbl>
                                        <w:p w:rsidR="00226C95" w:rsidRDefault="00226C95">
                                          <w:pPr>
                                            <w:spacing w:after="0" w:line="240" w:lineRule="auto"/>
                                          </w:pPr>
                                        </w:p>
                                      </w:tc>
                                    </w:tr>
                                    <w:tr w:rsidR="00226C95">
                                      <w:trPr>
                                        <w:trHeight w:val="7895"/>
                                      </w:trPr>
                                      <w:tc>
                                        <w:tcPr>
                                          <w:tcW w:w="3609" w:type="dxa"/>
                                        </w:tcPr>
                                        <w:tbl>
                                          <w:tblPr>
                                            <w:tblW w:w="0" w:type="auto"/>
                                            <w:tblCellMar>
                                              <w:left w:w="0" w:type="dxa"/>
                                              <w:right w:w="0" w:type="dxa"/>
                                            </w:tblCellMar>
                                            <w:tblLook w:val="04A0" w:firstRow="1" w:lastRow="0" w:firstColumn="1" w:lastColumn="0" w:noHBand="0" w:noVBand="1"/>
                                          </w:tblPr>
                                          <w:tblGrid>
                                            <w:gridCol w:w="3108"/>
                                          </w:tblGrid>
                                          <w:tr w:rsidR="00226C95">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226C95" w:rsidRDefault="00226C95">
                                                <w:pPr>
                                                  <w:spacing w:after="0" w:line="240" w:lineRule="auto"/>
                                                </w:pPr>
                                              </w:p>
                                              <w:p w:rsidR="00226C95" w:rsidRDefault="0011527A">
                                                <w:pPr>
                                                  <w:spacing w:after="0" w:line="240" w:lineRule="auto"/>
                                                  <w:ind w:left="79" w:right="14"/>
                                                </w:pPr>
                                                <w:r>
                                                  <w:rPr>
                                                    <w:rFonts w:eastAsia="Arial"/>
                                                    <w:color w:val="00008B"/>
                                                  </w:rPr>
                                                  <w:t>Teacher Judgement of student achievement</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Percentage of students working at each Standard in:</w:t>
                                                </w:r>
                                              </w:p>
                                              <w:p w:rsidR="00226C95" w:rsidRDefault="00226C95">
                                                <w:pPr>
                                                  <w:spacing w:after="0" w:line="240" w:lineRule="auto"/>
                                                  <w:ind w:left="79" w:right="14"/>
                                                </w:pPr>
                                              </w:p>
                                              <w:p w:rsidR="00226C95" w:rsidRDefault="0011527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226C95" w:rsidRDefault="0011527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226C95" w:rsidRDefault="00226C95">
                                          <w:pPr>
                                            <w:spacing w:after="0" w:line="240" w:lineRule="auto"/>
                                          </w:pPr>
                                        </w:p>
                                      </w:tc>
                                    </w:tr>
                                  </w:tbl>
                                  <w:p w:rsidR="00226C95" w:rsidRDefault="00226C95">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18"/>
                                    </w:tblGrid>
                                    <w:tr w:rsidR="00226C95">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26C95" w:rsidRDefault="0011527A">
                                          <w:pPr>
                                            <w:spacing w:after="0" w:line="240" w:lineRule="auto"/>
                                          </w:pPr>
                                          <w:r>
                                            <w:rPr>
                                              <w:rFonts w:eastAsia="Arial"/>
                                              <w:color w:val="FFFFFF"/>
                                              <w:sz w:val="24"/>
                                            </w:rPr>
                                            <w:t>Student Outcomes</w:t>
                                          </w:r>
                                        </w:p>
                                      </w:tc>
                                    </w:tr>
                                  </w:tbl>
                                  <w:p w:rsidR="00226C95" w:rsidRDefault="00226C95">
                                    <w:pPr>
                                      <w:spacing w:after="0" w:line="240" w:lineRule="auto"/>
                                    </w:pPr>
                                  </w:p>
                                </w:tc>
                                <w:tc>
                                  <w:tcPr>
                                    <w:tcW w:w="40" w:type="dxa"/>
                                  </w:tcPr>
                                  <w:p w:rsidR="00226C95" w:rsidRDefault="00226C95">
                                    <w:pPr>
                                      <w:pStyle w:val="EmptyCellLayoutStyle"/>
                                    </w:pPr>
                                  </w:p>
                                </w:tc>
                                <w:tc>
                                  <w:tcPr>
                                    <w:tcW w:w="470" w:type="dxa"/>
                                  </w:tcPr>
                                  <w:p w:rsidR="00226C95" w:rsidRDefault="00226C95">
                                    <w:pPr>
                                      <w:pStyle w:val="EmptyCellLayoutStyle"/>
                                    </w:pPr>
                                  </w:p>
                                </w:tc>
                              </w:tr>
                              <w:tr w:rsidR="00226C95">
                                <w:tc>
                                  <w:tcPr>
                                    <w:tcW w:w="3609" w:type="dxa"/>
                                    <w:vMerge/>
                                  </w:tcPr>
                                  <w:p w:rsidR="00226C95" w:rsidRDefault="00226C95">
                                    <w:pPr>
                                      <w:pStyle w:val="EmptyCellLayoutStyle"/>
                                    </w:pPr>
                                  </w:p>
                                </w:tc>
                                <w:tc>
                                  <w:tcPr>
                                    <w:tcW w:w="4" w:type="dxa"/>
                                  </w:tcPr>
                                  <w:p w:rsidR="00226C95" w:rsidRDefault="00226C95">
                                    <w:pPr>
                                      <w:pStyle w:val="EmptyCellLayoutStyle"/>
                                    </w:pPr>
                                  </w:p>
                                </w:tc>
                                <w:tc>
                                  <w:tcPr>
                                    <w:tcW w:w="46" w:type="dxa"/>
                                  </w:tcPr>
                                  <w:p w:rsidR="00226C95" w:rsidRDefault="00226C95">
                                    <w:pPr>
                                      <w:pStyle w:val="EmptyCellLayoutStyle"/>
                                    </w:pPr>
                                  </w:p>
                                </w:tc>
                                <w:tc>
                                  <w:tcPr>
                                    <w:tcW w:w="7207"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7195"/>
                                    </w:tblGrid>
                                    <w:tr w:rsidR="00226C95">
                                      <w:trPr>
                                        <w:trHeight w:val="3751"/>
                                      </w:trPr>
                                      <w:tc>
                                        <w:tcPr>
                                          <w:tcW w:w="29" w:type="dxa"/>
                                          <w:tcBorders>
                                            <w:top w:val="single" w:sz="7" w:space="0" w:color="000000"/>
                                            <w:left w:val="single" w:sz="7" w:space="0" w:color="000000"/>
                                          </w:tcBorders>
                                        </w:tcPr>
                                        <w:p w:rsidR="00226C95" w:rsidRDefault="00226C95">
                                          <w:pPr>
                                            <w:pStyle w:val="EmptyCellLayoutStyle"/>
                                          </w:pPr>
                                        </w:p>
                                      </w:tc>
                                      <w:tc>
                                        <w:tcPr>
                                          <w:tcW w:w="7178" w:type="dxa"/>
                                          <w:tcBorders>
                                            <w:top w:val="single" w:sz="7" w:space="0" w:color="000000"/>
                                            <w:left w:val="single" w:sz="7" w:space="0" w:color="D3D3D3"/>
                                            <w:bottom w:val="single" w:sz="7" w:space="0" w:color="D3D3D3"/>
                                            <w:right w:val="single" w:sz="7" w:space="0" w:color="000000"/>
                                          </w:tcBorders>
                                          <w:shd w:val="clear" w:color="auto" w:fill="FFFFFF"/>
                                          <w:tcMar>
                                            <w:top w:w="0" w:type="dxa"/>
                                            <w:left w:w="0" w:type="dxa"/>
                                            <w:bottom w:w="0" w:type="dxa"/>
                                            <w:right w:w="0" w:type="dxa"/>
                                          </w:tcMar>
                                        </w:tcPr>
                                        <w:p w:rsidR="00226C95" w:rsidRDefault="0011527A">
                                          <w:pPr>
                                            <w:spacing w:after="0" w:line="240" w:lineRule="auto"/>
                                          </w:pPr>
                                          <w:r>
                                            <w:rPr>
                                              <w:noProof/>
                                              <w:lang w:val="en-AU" w:eastAsia="en-AU"/>
                                            </w:rPr>
                                            <w:drawing>
                                              <wp:inline distT="0" distB="0" distL="0" distR="0">
                                                <wp:extent cx="4558604" cy="2382044"/>
                                                <wp:effectExtent l="0" t="0" r="0" b="0"/>
                                                <wp:docPr id="1901463294"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4558604" cy="2382044"/>
                                                        </a:xfrm>
                                                        <a:prstGeom prst="rect">
                                                          <a:avLst/>
                                                        </a:prstGeom>
                                                      </pic:spPr>
                                                    </pic:pic>
                                                  </a:graphicData>
                                                </a:graphic>
                                              </wp:inline>
                                            </w:drawing>
                                          </w:r>
                                        </w:p>
                                      </w:tc>
                                    </w:tr>
                                    <w:tr w:rsidR="00226C95">
                                      <w:trPr>
                                        <w:trHeight w:val="4144"/>
                                      </w:trPr>
                                      <w:tc>
                                        <w:tcPr>
                                          <w:tcW w:w="29" w:type="dxa"/>
                                          <w:tcBorders>
                                            <w:left w:val="single" w:sz="7" w:space="0" w:color="000000"/>
                                            <w:bottom w:val="single" w:sz="7" w:space="0" w:color="000000"/>
                                          </w:tcBorders>
                                        </w:tcPr>
                                        <w:p w:rsidR="00226C95" w:rsidRDefault="00226C95">
                                          <w:pPr>
                                            <w:pStyle w:val="EmptyCellLayoutStyle"/>
                                          </w:pPr>
                                        </w:p>
                                      </w:tc>
                                      <w:tc>
                                        <w:tcPr>
                                          <w:tcW w:w="7178" w:type="dxa"/>
                                          <w:tcBorders>
                                            <w:top w:val="single" w:sz="7" w:space="0" w:color="D3D3D3"/>
                                            <w:left w:val="single" w:sz="7" w:space="0" w:color="D3D3D3"/>
                                            <w:bottom w:val="single" w:sz="7" w:space="0" w:color="000000"/>
                                            <w:right w:val="single" w:sz="7" w:space="0" w:color="000000"/>
                                          </w:tcBorders>
                                          <w:shd w:val="clear" w:color="auto" w:fill="FFFFFF"/>
                                          <w:tcMar>
                                            <w:top w:w="0" w:type="dxa"/>
                                            <w:left w:w="0" w:type="dxa"/>
                                            <w:bottom w:w="0" w:type="dxa"/>
                                            <w:right w:w="0" w:type="dxa"/>
                                          </w:tcMar>
                                        </w:tcPr>
                                        <w:p w:rsidR="00226C95" w:rsidRDefault="0011527A">
                                          <w:pPr>
                                            <w:spacing w:after="0" w:line="240" w:lineRule="auto"/>
                                          </w:pPr>
                                          <w:r>
                                            <w:rPr>
                                              <w:noProof/>
                                              <w:lang w:val="en-AU" w:eastAsia="en-AU"/>
                                            </w:rPr>
                                            <w:drawing>
                                              <wp:inline distT="0" distB="0" distL="0" distR="0">
                                                <wp:extent cx="4558604" cy="2631557"/>
                                                <wp:effectExtent l="0" t="0" r="0" b="0"/>
                                                <wp:docPr id="949614503"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4558604" cy="2631557"/>
                                                        </a:xfrm>
                                                        <a:prstGeom prst="rect">
                                                          <a:avLst/>
                                                        </a:prstGeom>
                                                      </pic:spPr>
                                                    </pic:pic>
                                                  </a:graphicData>
                                                </a:graphic>
                                              </wp:inline>
                                            </w:drawing>
                                          </w:r>
                                        </w:p>
                                      </w:tc>
                                    </w:tr>
                                  </w:tbl>
                                  <w:p w:rsidR="00226C95" w:rsidRDefault="00226C95">
                                    <w:pPr>
                                      <w:spacing w:after="0" w:line="240" w:lineRule="auto"/>
                                    </w:pPr>
                                  </w:p>
                                </w:tc>
                                <w:tc>
                                  <w:tcPr>
                                    <w:tcW w:w="470" w:type="dxa"/>
                                  </w:tcPr>
                                  <w:p w:rsidR="00226C95" w:rsidRDefault="00226C95">
                                    <w:pPr>
                                      <w:pStyle w:val="EmptyCellLayoutStyle"/>
                                    </w:pPr>
                                  </w:p>
                                </w:tc>
                              </w:tr>
                              <w:tr w:rsidR="00226C95">
                                <w:trPr>
                                  <w:trHeight w:val="5267"/>
                                </w:trPr>
                                <w:tc>
                                  <w:tcPr>
                                    <w:tcW w:w="3609" w:type="dxa"/>
                                  </w:tcPr>
                                  <w:p w:rsidR="00226C95" w:rsidRDefault="00226C95">
                                    <w:pPr>
                                      <w:pStyle w:val="EmptyCellLayoutStyle"/>
                                    </w:pPr>
                                  </w:p>
                                </w:tc>
                                <w:tc>
                                  <w:tcPr>
                                    <w:tcW w:w="4" w:type="dxa"/>
                                  </w:tcPr>
                                  <w:p w:rsidR="00226C95" w:rsidRDefault="00226C95">
                                    <w:pPr>
                                      <w:pStyle w:val="EmptyCellLayoutStyle"/>
                                    </w:pPr>
                                  </w:p>
                                </w:tc>
                                <w:tc>
                                  <w:tcPr>
                                    <w:tcW w:w="46" w:type="dxa"/>
                                  </w:tcPr>
                                  <w:p w:rsidR="00226C95" w:rsidRDefault="00226C95">
                                    <w:pPr>
                                      <w:pStyle w:val="EmptyCellLayoutStyle"/>
                                    </w:pPr>
                                  </w:p>
                                </w:tc>
                                <w:tc>
                                  <w:tcPr>
                                    <w:tcW w:w="3346" w:type="dxa"/>
                                  </w:tcPr>
                                  <w:p w:rsidR="00226C95" w:rsidRDefault="00226C95">
                                    <w:pPr>
                                      <w:pStyle w:val="EmptyCellLayoutStyle"/>
                                    </w:pPr>
                                  </w:p>
                                </w:tc>
                                <w:tc>
                                  <w:tcPr>
                                    <w:tcW w:w="3821" w:type="dxa"/>
                                  </w:tcPr>
                                  <w:p w:rsidR="00226C95" w:rsidRDefault="00226C95">
                                    <w:pPr>
                                      <w:pStyle w:val="EmptyCellLayoutStyle"/>
                                    </w:pPr>
                                  </w:p>
                                </w:tc>
                                <w:tc>
                                  <w:tcPr>
                                    <w:tcW w:w="40" w:type="dxa"/>
                                  </w:tcPr>
                                  <w:p w:rsidR="00226C95" w:rsidRDefault="00226C95">
                                    <w:pPr>
                                      <w:pStyle w:val="EmptyCellLayoutStyle"/>
                                    </w:pPr>
                                  </w:p>
                                </w:tc>
                                <w:tc>
                                  <w:tcPr>
                                    <w:tcW w:w="470"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c>
                      <w:tcPr>
                        <w:tcW w:w="154"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r>
    </w:tbl>
    <w:p w:rsidR="00226C95" w:rsidRDefault="0011527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226C95">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226C95">
              <w:trPr>
                <w:trHeight w:val="10471"/>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226C95">
                    <w:trPr>
                      <w:trHeight w:val="424"/>
                    </w:trPr>
                    <w:tc>
                      <w:tcPr>
                        <w:tcW w:w="11618" w:type="dxa"/>
                      </w:tcPr>
                      <w:p w:rsidR="00226C95" w:rsidRDefault="00226C95">
                        <w:pPr>
                          <w:pStyle w:val="EmptyCellLayoutStyle"/>
                        </w:pPr>
                      </w:p>
                    </w:tc>
                  </w:tr>
                  <w:tr w:rsidR="00226C95">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226C95">
                          <w:tc>
                            <w:tcPr>
                              <w:tcW w:w="411" w:type="dxa"/>
                            </w:tcPr>
                            <w:p w:rsidR="00226C95" w:rsidRDefault="00226C95">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226C95">
                                <w:trPr>
                                  <w:trHeight w:val="38"/>
                                </w:trPr>
                                <w:tc>
                                  <w:tcPr>
                                    <w:tcW w:w="11051" w:type="dxa"/>
                                  </w:tcPr>
                                  <w:p w:rsidR="00226C95" w:rsidRDefault="00226C95">
                                    <w:pPr>
                                      <w:pStyle w:val="EmptyCellLayoutStyle"/>
                                    </w:pPr>
                                  </w:p>
                                </w:tc>
                              </w:tr>
                              <w:tr w:rsidR="00226C95">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6"/>
                                      <w:gridCol w:w="3609"/>
                                      <w:gridCol w:w="6"/>
                                      <w:gridCol w:w="46"/>
                                      <w:gridCol w:w="3346"/>
                                      <w:gridCol w:w="3820"/>
                                      <w:gridCol w:w="83"/>
                                      <w:gridCol w:w="99"/>
                                    </w:tblGrid>
                                    <w:tr w:rsidR="00226C95">
                                      <w:trPr>
                                        <w:trHeight w:val="465"/>
                                      </w:trPr>
                                      <w:tc>
                                        <w:tcPr>
                                          <w:tcW w:w="36" w:type="dxa"/>
                                        </w:tcPr>
                                        <w:p w:rsidR="00226C95" w:rsidRDefault="00226C95">
                                          <w:pPr>
                                            <w:pStyle w:val="EmptyCellLayoutStyle"/>
                                          </w:pPr>
                                        </w:p>
                                      </w:tc>
                                      <w:tc>
                                        <w:tcPr>
                                          <w:tcW w:w="4" w:type="dxa"/>
                                        </w:tcPr>
                                        <w:p w:rsidR="00226C95" w:rsidRDefault="00226C95">
                                          <w:pPr>
                                            <w:pStyle w:val="EmptyCellLayoutStyle"/>
                                          </w:pPr>
                                        </w:p>
                                      </w:tc>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226C95">
                                            <w:trPr>
                                              <w:trHeight w:val="387"/>
                                            </w:trPr>
                                            <w:tc>
                                              <w:tcPr>
                                                <w:tcW w:w="3613"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b/>
                                                    <w:color w:val="000000"/>
                                                    <w:sz w:val="20"/>
                                                  </w:rPr>
                                                  <w:t xml:space="preserve"> </w:t>
                                                </w:r>
                                              </w:p>
                                            </w:tc>
                                          </w:tr>
                                        </w:tbl>
                                        <w:p w:rsidR="00226C95" w:rsidRDefault="00226C95">
                                          <w:pPr>
                                            <w:spacing w:after="0" w:line="240" w:lineRule="auto"/>
                                          </w:pPr>
                                        </w:p>
                                      </w:tc>
                                      <w:tc>
                                        <w:tcPr>
                                          <w:tcW w:w="46" w:type="dxa"/>
                                        </w:tcPr>
                                        <w:p w:rsidR="00226C95" w:rsidRDefault="00226C9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226C95">
                                            <w:trPr>
                                              <w:trHeight w:val="387"/>
                                            </w:trPr>
                                            <w:tc>
                                              <w:tcPr>
                                                <w:tcW w:w="3346"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b/>
                                                    <w:color w:val="000000"/>
                                                    <w:sz w:val="28"/>
                                                  </w:rPr>
                                                  <w:t>Performance Summary</w:t>
                                                </w:r>
                                              </w:p>
                                            </w:tc>
                                          </w:tr>
                                        </w:tbl>
                                        <w:p w:rsidR="00226C95" w:rsidRDefault="00226C95">
                                          <w:pPr>
                                            <w:spacing w:after="0" w:line="240" w:lineRule="auto"/>
                                          </w:pPr>
                                        </w:p>
                                      </w:tc>
                                      <w:tc>
                                        <w:tcPr>
                                          <w:tcW w:w="3821" w:type="dxa"/>
                                        </w:tcPr>
                                        <w:p w:rsidR="00226C95" w:rsidRDefault="00226C95">
                                          <w:pPr>
                                            <w:pStyle w:val="EmptyCellLayoutStyle"/>
                                          </w:pPr>
                                        </w:p>
                                      </w:tc>
                                      <w:tc>
                                        <w:tcPr>
                                          <w:tcW w:w="83" w:type="dxa"/>
                                        </w:tcPr>
                                        <w:p w:rsidR="00226C95" w:rsidRDefault="00226C95">
                                          <w:pPr>
                                            <w:pStyle w:val="EmptyCellLayoutStyle"/>
                                          </w:pPr>
                                        </w:p>
                                      </w:tc>
                                      <w:tc>
                                        <w:tcPr>
                                          <w:tcW w:w="99" w:type="dxa"/>
                                        </w:tcPr>
                                        <w:p w:rsidR="00226C95" w:rsidRDefault="00226C95">
                                          <w:pPr>
                                            <w:pStyle w:val="EmptyCellLayoutStyle"/>
                                          </w:pPr>
                                        </w:p>
                                      </w:tc>
                                    </w:tr>
                                    <w:tr w:rsidR="00226C95">
                                      <w:trPr>
                                        <w:trHeight w:val="60"/>
                                      </w:trPr>
                                      <w:tc>
                                        <w:tcPr>
                                          <w:tcW w:w="36" w:type="dxa"/>
                                        </w:tcPr>
                                        <w:p w:rsidR="00226C95" w:rsidRDefault="00226C95">
                                          <w:pPr>
                                            <w:pStyle w:val="EmptyCellLayoutStyle"/>
                                          </w:pPr>
                                        </w:p>
                                      </w:tc>
                                      <w:tc>
                                        <w:tcPr>
                                          <w:tcW w:w="4" w:type="dxa"/>
                                        </w:tcPr>
                                        <w:p w:rsidR="00226C95" w:rsidRDefault="00226C95">
                                          <w:pPr>
                                            <w:pStyle w:val="EmptyCellLayoutStyle"/>
                                          </w:pPr>
                                        </w:p>
                                      </w:tc>
                                      <w:tc>
                                        <w:tcPr>
                                          <w:tcW w:w="3609" w:type="dxa"/>
                                        </w:tcPr>
                                        <w:p w:rsidR="00226C95" w:rsidRDefault="00226C95">
                                          <w:pPr>
                                            <w:pStyle w:val="EmptyCellLayoutStyle"/>
                                          </w:pPr>
                                        </w:p>
                                      </w:tc>
                                      <w:tc>
                                        <w:tcPr>
                                          <w:tcW w:w="4" w:type="dxa"/>
                                        </w:tcPr>
                                        <w:p w:rsidR="00226C95" w:rsidRDefault="00226C95">
                                          <w:pPr>
                                            <w:pStyle w:val="EmptyCellLayoutStyle"/>
                                          </w:pPr>
                                        </w:p>
                                      </w:tc>
                                      <w:tc>
                                        <w:tcPr>
                                          <w:tcW w:w="46" w:type="dxa"/>
                                        </w:tcPr>
                                        <w:p w:rsidR="00226C95" w:rsidRDefault="00226C95">
                                          <w:pPr>
                                            <w:pStyle w:val="EmptyCellLayoutStyle"/>
                                          </w:pPr>
                                        </w:p>
                                      </w:tc>
                                      <w:tc>
                                        <w:tcPr>
                                          <w:tcW w:w="3346" w:type="dxa"/>
                                        </w:tcPr>
                                        <w:p w:rsidR="00226C95" w:rsidRDefault="00226C95">
                                          <w:pPr>
                                            <w:pStyle w:val="EmptyCellLayoutStyle"/>
                                          </w:pPr>
                                        </w:p>
                                      </w:tc>
                                      <w:tc>
                                        <w:tcPr>
                                          <w:tcW w:w="3821" w:type="dxa"/>
                                        </w:tcPr>
                                        <w:p w:rsidR="00226C95" w:rsidRDefault="00226C95">
                                          <w:pPr>
                                            <w:pStyle w:val="EmptyCellLayoutStyle"/>
                                          </w:pPr>
                                        </w:p>
                                      </w:tc>
                                      <w:tc>
                                        <w:tcPr>
                                          <w:tcW w:w="83" w:type="dxa"/>
                                        </w:tcPr>
                                        <w:p w:rsidR="00226C95" w:rsidRDefault="00226C95">
                                          <w:pPr>
                                            <w:pStyle w:val="EmptyCellLayoutStyle"/>
                                          </w:pPr>
                                        </w:p>
                                      </w:tc>
                                      <w:tc>
                                        <w:tcPr>
                                          <w:tcW w:w="99" w:type="dxa"/>
                                        </w:tcPr>
                                        <w:p w:rsidR="00226C95" w:rsidRDefault="00226C95">
                                          <w:pPr>
                                            <w:pStyle w:val="EmptyCellLayoutStyle"/>
                                          </w:pPr>
                                        </w:p>
                                      </w:tc>
                                    </w:tr>
                                    <w:tr w:rsidR="00226C95">
                                      <w:trPr>
                                        <w:trHeight w:val="636"/>
                                      </w:trPr>
                                      <w:tc>
                                        <w:tcPr>
                                          <w:tcW w:w="36" w:type="dxa"/>
                                        </w:tcPr>
                                        <w:p w:rsidR="00226C95" w:rsidRDefault="00226C95">
                                          <w:pPr>
                                            <w:pStyle w:val="EmptyCellLayoutStyle"/>
                                          </w:pPr>
                                        </w:p>
                                      </w:tc>
                                      <w:tc>
                                        <w:tcPr>
                                          <w:tcW w:w="4" w:type="dxa"/>
                                        </w:tcPr>
                                        <w:p w:rsidR="00226C95" w:rsidRDefault="00226C95">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226C9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26C95" w:rsidRDefault="0011527A">
                                                <w:pPr>
                                                  <w:spacing w:after="0" w:line="240" w:lineRule="auto"/>
                                                </w:pPr>
                                                <w:r>
                                                  <w:rPr>
                                                    <w:rFonts w:eastAsia="Arial"/>
                                                    <w:color w:val="FFFFFF"/>
                                                    <w:sz w:val="24"/>
                                                  </w:rPr>
                                                  <w:t>Engagement</w:t>
                                                </w:r>
                                              </w:p>
                                            </w:tc>
                                          </w:tr>
                                        </w:tbl>
                                        <w:p w:rsidR="00226C95" w:rsidRDefault="00226C95">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00"/>
                                          </w:tblGrid>
                                          <w:tr w:rsidR="00226C95">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226C95" w:rsidRDefault="0011527A">
                                                <w:pPr>
                                                  <w:spacing w:after="0" w:line="240" w:lineRule="auto"/>
                                                </w:pPr>
                                                <w:r>
                                                  <w:rPr>
                                                    <w:rFonts w:eastAsia="Arial"/>
                                                    <w:color w:val="FFFFFF"/>
                                                    <w:sz w:val="24"/>
                                                  </w:rPr>
                                                  <w:t>Student Outcomes</w:t>
                                                </w:r>
                                              </w:p>
                                            </w:tc>
                                          </w:tr>
                                        </w:tbl>
                                        <w:p w:rsidR="00226C95" w:rsidRDefault="00226C95">
                                          <w:pPr>
                                            <w:spacing w:after="0" w:line="240" w:lineRule="auto"/>
                                          </w:pPr>
                                        </w:p>
                                      </w:tc>
                                      <w:tc>
                                        <w:tcPr>
                                          <w:tcW w:w="83" w:type="dxa"/>
                                        </w:tcPr>
                                        <w:p w:rsidR="00226C95" w:rsidRDefault="00226C95">
                                          <w:pPr>
                                            <w:pStyle w:val="EmptyCellLayoutStyle"/>
                                          </w:pPr>
                                        </w:p>
                                      </w:tc>
                                      <w:tc>
                                        <w:tcPr>
                                          <w:tcW w:w="99" w:type="dxa"/>
                                        </w:tcPr>
                                        <w:p w:rsidR="00226C95" w:rsidRDefault="00226C95">
                                          <w:pPr>
                                            <w:pStyle w:val="EmptyCellLayoutStyle"/>
                                          </w:pPr>
                                        </w:p>
                                      </w:tc>
                                    </w:tr>
                                    <w:tr w:rsidR="00226C95">
                                      <w:trPr>
                                        <w:trHeight w:val="12"/>
                                      </w:trPr>
                                      <w:tc>
                                        <w:tcPr>
                                          <w:tcW w:w="36" w:type="dxa"/>
                                        </w:tcPr>
                                        <w:p w:rsidR="00226C95" w:rsidRDefault="00226C95">
                                          <w:pPr>
                                            <w:pStyle w:val="EmptyCellLayoutStyle"/>
                                          </w:pPr>
                                        </w:p>
                                      </w:tc>
                                      <w:tc>
                                        <w:tcPr>
                                          <w:tcW w:w="4" w:type="dxa"/>
                                        </w:tcPr>
                                        <w:p w:rsidR="00226C95" w:rsidRDefault="00226C95">
                                          <w:pPr>
                                            <w:pStyle w:val="EmptyCellLayoutStyle"/>
                                          </w:pPr>
                                        </w:p>
                                      </w:tc>
                                      <w:tc>
                                        <w:tcPr>
                                          <w:tcW w:w="3609" w:type="dxa"/>
                                        </w:tcPr>
                                        <w:p w:rsidR="00226C95" w:rsidRDefault="00226C95">
                                          <w:pPr>
                                            <w:pStyle w:val="EmptyCellLayoutStyle"/>
                                          </w:pPr>
                                        </w:p>
                                      </w:tc>
                                      <w:tc>
                                        <w:tcPr>
                                          <w:tcW w:w="4" w:type="dxa"/>
                                        </w:tcPr>
                                        <w:p w:rsidR="00226C95" w:rsidRDefault="00226C95">
                                          <w:pPr>
                                            <w:pStyle w:val="EmptyCellLayoutStyle"/>
                                          </w:pPr>
                                        </w:p>
                                      </w:tc>
                                      <w:tc>
                                        <w:tcPr>
                                          <w:tcW w:w="46" w:type="dxa"/>
                                        </w:tcPr>
                                        <w:p w:rsidR="00226C95" w:rsidRDefault="00226C95">
                                          <w:pPr>
                                            <w:pStyle w:val="EmptyCellLayoutStyle"/>
                                          </w:pPr>
                                        </w:p>
                                      </w:tc>
                                      <w:tc>
                                        <w:tcPr>
                                          <w:tcW w:w="3346" w:type="dxa"/>
                                        </w:tcPr>
                                        <w:p w:rsidR="00226C95" w:rsidRDefault="00226C95">
                                          <w:pPr>
                                            <w:pStyle w:val="EmptyCellLayoutStyle"/>
                                          </w:pPr>
                                        </w:p>
                                      </w:tc>
                                      <w:tc>
                                        <w:tcPr>
                                          <w:tcW w:w="3821" w:type="dxa"/>
                                        </w:tcPr>
                                        <w:p w:rsidR="00226C95" w:rsidRDefault="00226C95">
                                          <w:pPr>
                                            <w:pStyle w:val="EmptyCellLayoutStyle"/>
                                          </w:pPr>
                                        </w:p>
                                      </w:tc>
                                      <w:tc>
                                        <w:tcPr>
                                          <w:tcW w:w="83" w:type="dxa"/>
                                        </w:tcPr>
                                        <w:p w:rsidR="00226C95" w:rsidRDefault="00226C95">
                                          <w:pPr>
                                            <w:pStyle w:val="EmptyCellLayoutStyle"/>
                                          </w:pPr>
                                        </w:p>
                                      </w:tc>
                                      <w:tc>
                                        <w:tcPr>
                                          <w:tcW w:w="99" w:type="dxa"/>
                                        </w:tcPr>
                                        <w:p w:rsidR="00226C95" w:rsidRDefault="00226C95">
                                          <w:pPr>
                                            <w:pStyle w:val="EmptyCellLayoutStyle"/>
                                          </w:pPr>
                                        </w:p>
                                      </w:tc>
                                    </w:tr>
                                    <w:tr w:rsidR="00226C95">
                                      <w:tc>
                                        <w:tcPr>
                                          <w:tcW w:w="36" w:type="dxa"/>
                                        </w:tcPr>
                                        <w:p w:rsidR="00226C95" w:rsidRDefault="00226C95">
                                          <w:pPr>
                                            <w:pStyle w:val="EmptyCellLayoutStyle"/>
                                          </w:pPr>
                                        </w:p>
                                      </w:tc>
                                      <w:tc>
                                        <w:tcPr>
                                          <w:tcW w:w="10913"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
                                            <w:gridCol w:w="3600"/>
                                            <w:gridCol w:w="6"/>
                                            <w:gridCol w:w="7209"/>
                                            <w:gridCol w:w="69"/>
                                            <w:gridCol w:w="18"/>
                                          </w:tblGrid>
                                          <w:tr w:rsidR="00226C95">
                                            <w:tc>
                                              <w:tcPr>
                                                <w:tcW w:w="3609" w:type="dxa"/>
                                                <w:gridSpan w:val="2"/>
                                              </w:tcPr>
                                              <w:tbl>
                                                <w:tblPr>
                                                  <w:tblW w:w="0" w:type="auto"/>
                                                  <w:tblCellMar>
                                                    <w:left w:w="0" w:type="dxa"/>
                                                    <w:right w:w="0" w:type="dxa"/>
                                                  </w:tblCellMar>
                                                  <w:tblLook w:val="04A0" w:firstRow="1" w:lastRow="0" w:firstColumn="1" w:lastColumn="0" w:noHBand="0" w:noVBand="1"/>
                                                </w:tblPr>
                                                <w:tblGrid>
                                                  <w:gridCol w:w="3591"/>
                                                </w:tblGrid>
                                                <w:tr w:rsidR="00226C95">
                                                  <w:trPr>
                                                    <w:trHeight w:val="431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26C95" w:rsidRDefault="00226C95">
                                                      <w:pPr>
                                                        <w:spacing w:after="0" w:line="240" w:lineRule="auto"/>
                                                      </w:pPr>
                                                    </w:p>
                                                    <w:p w:rsidR="00226C95" w:rsidRDefault="0011527A">
                                                      <w:pPr>
                                                        <w:spacing w:after="0" w:line="240" w:lineRule="auto"/>
                                                        <w:ind w:left="79" w:right="14"/>
                                                      </w:pPr>
                                                      <w:r>
                                                        <w:rPr>
                                                          <w:rFonts w:eastAsia="Arial"/>
                                                          <w:color w:val="00008B"/>
                                                        </w:rPr>
                                                        <w:t>Average Number of Student Absence Days</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 xml:space="preserve">Average days absent per full time equivalent (FTE) student per </w:t>
                                                      </w:r>
                                                      <w:r>
                                                        <w:rPr>
                                                          <w:rFonts w:eastAsia="Arial"/>
                                                          <w:color w:val="000000"/>
                                                        </w:rPr>
                                                        <w:t>year.  Common reasons for non-attendance include illness and extended family holidays.</w:t>
                                                      </w:r>
                                                    </w:p>
                                                    <w:p w:rsidR="00226C95" w:rsidRDefault="00226C95">
                                                      <w:pPr>
                                                        <w:spacing w:after="0" w:line="240" w:lineRule="auto"/>
                                                        <w:ind w:left="79" w:right="14"/>
                                                      </w:pPr>
                                                    </w:p>
                                                    <w:p w:rsidR="00226C95" w:rsidRDefault="0011527A">
                                                      <w:pPr>
                                                        <w:spacing w:after="0" w:line="240" w:lineRule="auto"/>
                                                        <w:ind w:left="79" w:right="14"/>
                                                      </w:pPr>
                                                      <w:r>
                                                        <w:rPr>
                                                          <w:rFonts w:eastAsia="Arial"/>
                                                          <w:color w:val="000000"/>
                                                        </w:rPr>
                                                        <w:t xml:space="preserve">Absence from school can impact on students’ learning. </w:t>
                                                      </w:r>
                                                    </w:p>
                                                  </w:tc>
                                                </w:tr>
                                              </w:tbl>
                                              <w:p w:rsidR="00226C95" w:rsidRDefault="00226C95">
                                                <w:pPr>
                                                  <w:spacing w:after="0" w:line="240" w:lineRule="auto"/>
                                                </w:pPr>
                                              </w:p>
                                            </w:tc>
                                            <w:tc>
                                              <w:tcPr>
                                                <w:tcW w:w="7213"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6"/>
                                                  <w:gridCol w:w="6984"/>
                                                  <w:gridCol w:w="77"/>
                                                </w:tblGrid>
                                                <w:tr w:rsidR="00226C95">
                                                  <w:trPr>
                                                    <w:trHeight w:val="1193"/>
                                                  </w:trPr>
                                                  <w:tc>
                                                    <w:tcPr>
                                                      <w:tcW w:w="137" w:type="dxa"/>
                                                      <w:tcBorders>
                                                        <w:top w:val="single" w:sz="7" w:space="0" w:color="000000"/>
                                                        <w:left w:val="single" w:sz="7" w:space="0" w:color="000000"/>
                                                      </w:tcBorders>
                                                    </w:tcPr>
                                                    <w:p w:rsidR="00226C95" w:rsidRDefault="00226C95">
                                                      <w:pPr>
                                                        <w:pStyle w:val="EmptyCellLayoutStyle"/>
                                                      </w:pPr>
                                                    </w:p>
                                                  </w:tc>
                                                  <w:tc>
                                                    <w:tcPr>
                                                      <w:tcW w:w="6999" w:type="dxa"/>
                                                      <w:tcBorders>
                                                        <w:top w:val="single" w:sz="7" w:space="0" w:color="000000"/>
                                                      </w:tcBorders>
                                                    </w:tcPr>
                                                    <w:p w:rsidR="00226C95" w:rsidRDefault="00226C95">
                                                      <w:pPr>
                                                        <w:pStyle w:val="EmptyCellLayoutStyle"/>
                                                      </w:pPr>
                                                    </w:p>
                                                  </w:tc>
                                                  <w:tc>
                                                    <w:tcPr>
                                                      <w:tcW w:w="77" w:type="dxa"/>
                                                      <w:tcBorders>
                                                        <w:top w:val="single" w:sz="7" w:space="0" w:color="000000"/>
                                                        <w:right w:val="single" w:sz="7" w:space="0" w:color="000000"/>
                                                      </w:tcBorders>
                                                    </w:tcPr>
                                                    <w:p w:rsidR="00226C95" w:rsidRDefault="00226C95">
                                                      <w:pPr>
                                                        <w:pStyle w:val="EmptyCellLayoutStyle"/>
                                                      </w:pPr>
                                                    </w:p>
                                                  </w:tc>
                                                </w:tr>
                                                <w:tr w:rsidR="00226C95">
                                                  <w:tc>
                                                    <w:tcPr>
                                                      <w:tcW w:w="137" w:type="dxa"/>
                                                      <w:tcBorders>
                                                        <w:left w:val="single" w:sz="7" w:space="0" w:color="000000"/>
                                                      </w:tcBorders>
                                                    </w:tcPr>
                                                    <w:p w:rsidR="00226C95" w:rsidRDefault="00226C95">
                                                      <w:pPr>
                                                        <w:pStyle w:val="EmptyCellLayoutStyle"/>
                                                      </w:pPr>
                                                    </w:p>
                                                  </w:tc>
                                                  <w:tc>
                                                    <w:tcPr>
                                                      <w:tcW w:w="6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18"/>
                                                        <w:gridCol w:w="777"/>
                                                        <w:gridCol w:w="756"/>
                                                        <w:gridCol w:w="894"/>
                                                        <w:gridCol w:w="794"/>
                                                        <w:gridCol w:w="1027"/>
                                                      </w:tblGrid>
                                                      <w:tr w:rsidR="00226C95">
                                                        <w:trPr>
                                                          <w:trHeight w:val="562"/>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Year</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2016</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2017</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2018</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2019</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4-year average</w:t>
                                                            </w:r>
                                                          </w:p>
                                                        </w:tc>
                                                      </w:tr>
                                                      <w:tr w:rsidR="00226C95">
                                                        <w:trPr>
                                                          <w:trHeight w:val="577"/>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Average absence days</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20.0</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21.0</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22.8</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25.9</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22.4</w:t>
                                                            </w:r>
                                                          </w:p>
                                                        </w:tc>
                                                      </w:tr>
                                                    </w:tbl>
                                                    <w:p w:rsidR="00226C95" w:rsidRDefault="00226C95">
                                                      <w:pPr>
                                                        <w:spacing w:after="0" w:line="240" w:lineRule="auto"/>
                                                      </w:pPr>
                                                    </w:p>
                                                  </w:tc>
                                                  <w:tc>
                                                    <w:tcPr>
                                                      <w:tcW w:w="77" w:type="dxa"/>
                                                      <w:tcBorders>
                                                        <w:right w:val="single" w:sz="7" w:space="0" w:color="000000"/>
                                                      </w:tcBorders>
                                                    </w:tcPr>
                                                    <w:p w:rsidR="00226C95" w:rsidRDefault="00226C95">
                                                      <w:pPr>
                                                        <w:pStyle w:val="EmptyCellLayoutStyle"/>
                                                      </w:pPr>
                                                    </w:p>
                                                  </w:tc>
                                                </w:tr>
                                                <w:tr w:rsidR="00226C95">
                                                  <w:trPr>
                                                    <w:trHeight w:val="1902"/>
                                                  </w:trPr>
                                                  <w:tc>
                                                    <w:tcPr>
                                                      <w:tcW w:w="137" w:type="dxa"/>
                                                      <w:tcBorders>
                                                        <w:left w:val="single" w:sz="7" w:space="0" w:color="000000"/>
                                                        <w:bottom w:val="single" w:sz="7" w:space="0" w:color="000000"/>
                                                      </w:tcBorders>
                                                    </w:tcPr>
                                                    <w:p w:rsidR="00226C95" w:rsidRDefault="00226C95">
                                                      <w:pPr>
                                                        <w:pStyle w:val="EmptyCellLayoutStyle"/>
                                                      </w:pPr>
                                                    </w:p>
                                                  </w:tc>
                                                  <w:tc>
                                                    <w:tcPr>
                                                      <w:tcW w:w="6999" w:type="dxa"/>
                                                      <w:tcBorders>
                                                        <w:bottom w:val="single" w:sz="7" w:space="0" w:color="000000"/>
                                                      </w:tcBorders>
                                                    </w:tcPr>
                                                    <w:p w:rsidR="00226C95" w:rsidRDefault="00226C95">
                                                      <w:pPr>
                                                        <w:pStyle w:val="EmptyCellLayoutStyle"/>
                                                      </w:pPr>
                                                    </w:p>
                                                  </w:tc>
                                                  <w:tc>
                                                    <w:tcPr>
                                                      <w:tcW w:w="77" w:type="dxa"/>
                                                      <w:tcBorders>
                                                        <w:bottom w:val="single" w:sz="7" w:space="0" w:color="000000"/>
                                                        <w:right w:val="single" w:sz="7" w:space="0" w:color="000000"/>
                                                      </w:tcBorders>
                                                    </w:tcPr>
                                                    <w:p w:rsidR="00226C95" w:rsidRDefault="00226C95">
                                                      <w:pPr>
                                                        <w:pStyle w:val="EmptyCellLayoutStyle"/>
                                                      </w:pPr>
                                                    </w:p>
                                                  </w:tc>
                                                </w:tr>
                                              </w:tbl>
                                              <w:p w:rsidR="00226C95" w:rsidRDefault="00226C95">
                                                <w:pPr>
                                                  <w:spacing w:after="0" w:line="240" w:lineRule="auto"/>
                                                </w:pPr>
                                              </w:p>
                                            </w:tc>
                                            <w:tc>
                                              <w:tcPr>
                                                <w:tcW w:w="69" w:type="dxa"/>
                                              </w:tcPr>
                                              <w:p w:rsidR="00226C95" w:rsidRDefault="00226C95">
                                                <w:pPr>
                                                  <w:pStyle w:val="EmptyCellLayoutStyle"/>
                                                </w:pPr>
                                              </w:p>
                                            </w:tc>
                                            <w:tc>
                                              <w:tcPr>
                                                <w:tcW w:w="18" w:type="dxa"/>
                                              </w:tcPr>
                                              <w:p w:rsidR="00226C95" w:rsidRDefault="00226C95">
                                                <w:pPr>
                                                  <w:pStyle w:val="EmptyCellLayoutStyle"/>
                                                </w:pPr>
                                              </w:p>
                                            </w:tc>
                                          </w:tr>
                                          <w:tr w:rsidR="00226C95">
                                            <w:trPr>
                                              <w:trHeight w:val="20"/>
                                            </w:trPr>
                                            <w:tc>
                                              <w:tcPr>
                                                <w:tcW w:w="9" w:type="dxa"/>
                                              </w:tcPr>
                                              <w:p w:rsidR="00226C95" w:rsidRDefault="00226C95">
                                                <w:pPr>
                                                  <w:pStyle w:val="EmptyCellLayoutStyle"/>
                                                </w:pPr>
                                              </w:p>
                                            </w:tc>
                                            <w:tc>
                                              <w:tcPr>
                                                <w:tcW w:w="3600" w:type="dxa"/>
                                              </w:tcPr>
                                              <w:p w:rsidR="00226C95" w:rsidRDefault="00226C95">
                                                <w:pPr>
                                                  <w:pStyle w:val="EmptyCellLayoutStyle"/>
                                                </w:pPr>
                                              </w:p>
                                            </w:tc>
                                            <w:tc>
                                              <w:tcPr>
                                                <w:tcW w:w="4" w:type="dxa"/>
                                              </w:tcPr>
                                              <w:p w:rsidR="00226C95" w:rsidRDefault="00226C95">
                                                <w:pPr>
                                                  <w:pStyle w:val="EmptyCellLayoutStyle"/>
                                                </w:pPr>
                                              </w:p>
                                            </w:tc>
                                            <w:tc>
                                              <w:tcPr>
                                                <w:tcW w:w="7209" w:type="dxa"/>
                                              </w:tcPr>
                                              <w:p w:rsidR="00226C95" w:rsidRDefault="00226C95">
                                                <w:pPr>
                                                  <w:pStyle w:val="EmptyCellLayoutStyle"/>
                                                </w:pPr>
                                              </w:p>
                                            </w:tc>
                                            <w:tc>
                                              <w:tcPr>
                                                <w:tcW w:w="69" w:type="dxa"/>
                                              </w:tcPr>
                                              <w:p w:rsidR="00226C95" w:rsidRDefault="00226C95">
                                                <w:pPr>
                                                  <w:pStyle w:val="EmptyCellLayoutStyle"/>
                                                </w:pPr>
                                              </w:p>
                                            </w:tc>
                                            <w:tc>
                                              <w:tcPr>
                                                <w:tcW w:w="18" w:type="dxa"/>
                                              </w:tcPr>
                                              <w:p w:rsidR="00226C95" w:rsidRDefault="00226C95">
                                                <w:pPr>
                                                  <w:pStyle w:val="EmptyCellLayoutStyle"/>
                                                </w:pPr>
                                              </w:p>
                                            </w:tc>
                                          </w:tr>
                                          <w:tr w:rsidR="00226C95">
                                            <w:tc>
                                              <w:tcPr>
                                                <w:tcW w:w="9" w:type="dxa"/>
                                              </w:tcPr>
                                              <w:p w:rsidR="00226C95" w:rsidRDefault="00226C95">
                                                <w:pPr>
                                                  <w:pStyle w:val="EmptyCellLayoutStyle"/>
                                                </w:pPr>
                                              </w:p>
                                            </w:tc>
                                            <w:tc>
                                              <w:tcPr>
                                                <w:tcW w:w="3604" w:type="dxa"/>
                                                <w:gridSpan w:val="2"/>
                                              </w:tcPr>
                                              <w:tbl>
                                                <w:tblPr>
                                                  <w:tblW w:w="0" w:type="auto"/>
                                                  <w:tblCellMar>
                                                    <w:left w:w="0" w:type="dxa"/>
                                                    <w:right w:w="0" w:type="dxa"/>
                                                  </w:tblCellMar>
                                                  <w:tblLook w:val="04A0" w:firstRow="1" w:lastRow="0" w:firstColumn="1" w:lastColumn="0" w:noHBand="0" w:noVBand="1"/>
                                                </w:tblPr>
                                                <w:tblGrid>
                                                  <w:gridCol w:w="3588"/>
                                                </w:tblGrid>
                                                <w:tr w:rsidR="00226C95">
                                                  <w:trPr>
                                                    <w:trHeight w:val="424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226C95" w:rsidRDefault="00226C95">
                                                      <w:pPr>
                                                        <w:spacing w:after="0" w:line="240" w:lineRule="auto"/>
                                                      </w:pPr>
                                                    </w:p>
                                                    <w:p w:rsidR="00226C95" w:rsidRDefault="00226C95">
                                                      <w:pPr>
                                                        <w:spacing w:after="0" w:line="240" w:lineRule="auto"/>
                                                        <w:ind w:left="79" w:right="14"/>
                                                      </w:pPr>
                                                    </w:p>
                                                    <w:p w:rsidR="00226C95" w:rsidRDefault="0011527A">
                                                      <w:pPr>
                                                        <w:spacing w:after="0" w:line="240" w:lineRule="auto"/>
                                                        <w:ind w:right="14"/>
                                                      </w:pPr>
                                                      <w:r>
                                                        <w:rPr>
                                                          <w:rFonts w:eastAsia="Arial"/>
                                                          <w:color w:val="00008B"/>
                                                        </w:rPr>
                                                        <w:t>Exit destinations</w:t>
                                                      </w:r>
                                                    </w:p>
                                                    <w:p w:rsidR="00226C95" w:rsidRDefault="00226C95">
                                                      <w:pPr>
                                                        <w:spacing w:after="0" w:line="240" w:lineRule="auto"/>
                                                        <w:ind w:left="79" w:right="14"/>
                                                      </w:pPr>
                                                    </w:p>
                                                    <w:p w:rsidR="00226C95" w:rsidRDefault="0011527A">
                                                      <w:pPr>
                                                        <w:spacing w:after="0" w:line="240" w:lineRule="auto"/>
                                                        <w:ind w:right="14"/>
                                                      </w:pPr>
                                                      <w:r>
                                                        <w:rPr>
                                                          <w:rFonts w:eastAsia="Arial"/>
                                                          <w:color w:val="000000"/>
                                                        </w:rPr>
                                                        <w:t>Percentage of students going on to further studies or full-time employment.</w:t>
                                                      </w:r>
                                                    </w:p>
                                                    <w:p w:rsidR="00226C95" w:rsidRDefault="00226C95">
                                                      <w:pPr>
                                                        <w:spacing w:after="0" w:line="240" w:lineRule="auto"/>
                                                        <w:ind w:right="14"/>
                                                      </w:pPr>
                                                    </w:p>
                                                    <w:p w:rsidR="00226C95" w:rsidRDefault="0011527A">
                                                      <w:pPr>
                                                        <w:spacing w:after="0" w:line="240" w:lineRule="auto"/>
                                                      </w:pPr>
                                                      <w:r>
                                                        <w:rPr>
                                                          <w:rFonts w:eastAsia="Arial"/>
                                                          <w:color w:val="000000"/>
                                                        </w:rPr>
                                                        <w:t>Note: This measure uses data from the previous year. Data excludes destinations recorded as 'Unknown'.</w:t>
                                                      </w:r>
                                                    </w:p>
                                                  </w:tc>
                                                </w:tr>
                                              </w:tbl>
                                              <w:p w:rsidR="00226C95" w:rsidRDefault="00226C95">
                                                <w:pPr>
                                                  <w:spacing w:after="0" w:line="240" w:lineRule="auto"/>
                                                </w:pPr>
                                              </w:p>
                                            </w:tc>
                                            <w:tc>
                                              <w:tcPr>
                                                <w:tcW w:w="727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00"/>
                                                  <w:gridCol w:w="15"/>
                                                  <w:gridCol w:w="101"/>
                                                  <w:gridCol w:w="6867"/>
                                                  <w:gridCol w:w="77"/>
                                                </w:tblGrid>
                                                <w:tr w:rsidR="00226C95">
                                                  <w:trPr>
                                                    <w:trHeight w:val="1577"/>
                                                  </w:trPr>
                                                  <w:tc>
                                                    <w:tcPr>
                                                      <w:tcW w:w="201" w:type="dxa"/>
                                                      <w:tcBorders>
                                                        <w:top w:val="single" w:sz="7" w:space="0" w:color="000000"/>
                                                        <w:left w:val="single" w:sz="7" w:space="0" w:color="000000"/>
                                                      </w:tcBorders>
                                                    </w:tcPr>
                                                    <w:p w:rsidR="00226C95" w:rsidRDefault="00226C95">
                                                      <w:pPr>
                                                        <w:pStyle w:val="EmptyCellLayoutStyle"/>
                                                      </w:pPr>
                                                    </w:p>
                                                  </w:tc>
                                                  <w:tc>
                                                    <w:tcPr>
                                                      <w:tcW w:w="15" w:type="dxa"/>
                                                      <w:vMerge w:val="restart"/>
                                                      <w:tcBorders>
                                                        <w:top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15"/>
                                                      </w:tblGrid>
                                                      <w:tr w:rsidR="00226C95">
                                                        <w:trPr>
                                                          <w:trHeight w:val="4326"/>
                                                        </w:trPr>
                                                        <w:tc>
                                                          <w:tcPr>
                                                            <w:tcW w:w="15" w:type="dxa"/>
                                                            <w:tcBorders>
                                                              <w:top w:val="nil"/>
                                                              <w:bottom w:val="nil"/>
                                                            </w:tcBorders>
                                                            <w:tcMar>
                                                              <w:top w:w="0" w:type="dxa"/>
                                                              <w:left w:w="0" w:type="dxa"/>
                                                              <w:bottom w:w="0" w:type="dxa"/>
                                                              <w:right w:w="0" w:type="dxa"/>
                                                            </w:tcMar>
                                                          </w:tcPr>
                                                          <w:p w:rsidR="00226C95" w:rsidRDefault="00226C95">
                                                            <w:pPr>
                                                              <w:pStyle w:val="EmptyCellLayoutStyle"/>
                                                            </w:pPr>
                                                          </w:p>
                                                        </w:tc>
                                                      </w:tr>
                                                    </w:tbl>
                                                    <w:p w:rsidR="00226C95" w:rsidRDefault="00226C95">
                                                      <w:pPr>
                                                        <w:spacing w:after="0" w:line="240" w:lineRule="auto"/>
                                                      </w:pPr>
                                                    </w:p>
                                                  </w:tc>
                                                  <w:tc>
                                                    <w:tcPr>
                                                      <w:tcW w:w="102" w:type="dxa"/>
                                                      <w:tcBorders>
                                                        <w:top w:val="single" w:sz="7" w:space="0" w:color="000000"/>
                                                      </w:tcBorders>
                                                    </w:tcPr>
                                                    <w:p w:rsidR="00226C95" w:rsidRDefault="00226C95">
                                                      <w:pPr>
                                                        <w:pStyle w:val="EmptyCellLayoutStyle"/>
                                                      </w:pPr>
                                                    </w:p>
                                                  </w:tc>
                                                  <w:tc>
                                                    <w:tcPr>
                                                      <w:tcW w:w="6882" w:type="dxa"/>
                                                      <w:tcBorders>
                                                        <w:top w:val="single" w:sz="7" w:space="0" w:color="000000"/>
                                                      </w:tcBorders>
                                                    </w:tcPr>
                                                    <w:p w:rsidR="00226C95" w:rsidRDefault="00226C95">
                                                      <w:pPr>
                                                        <w:pStyle w:val="EmptyCellLayoutStyle"/>
                                                      </w:pPr>
                                                    </w:p>
                                                  </w:tc>
                                                  <w:tc>
                                                    <w:tcPr>
                                                      <w:tcW w:w="77" w:type="dxa"/>
                                                      <w:tcBorders>
                                                        <w:top w:val="single" w:sz="7" w:space="0" w:color="000000"/>
                                                        <w:right w:val="single" w:sz="7" w:space="0" w:color="000000"/>
                                                      </w:tcBorders>
                                                    </w:tcPr>
                                                    <w:p w:rsidR="00226C95" w:rsidRDefault="00226C95">
                                                      <w:pPr>
                                                        <w:pStyle w:val="EmptyCellLayoutStyle"/>
                                                      </w:pPr>
                                                    </w:p>
                                                  </w:tc>
                                                </w:tr>
                                                <w:tr w:rsidR="00226C95">
                                                  <w:tc>
                                                    <w:tcPr>
                                                      <w:tcW w:w="201" w:type="dxa"/>
                                                      <w:tcBorders>
                                                        <w:left w:val="single" w:sz="7" w:space="0" w:color="000000"/>
                                                      </w:tcBorders>
                                                    </w:tcPr>
                                                    <w:p w:rsidR="00226C95" w:rsidRDefault="00226C95">
                                                      <w:pPr>
                                                        <w:pStyle w:val="EmptyCellLayoutStyle"/>
                                                      </w:pPr>
                                                    </w:p>
                                                  </w:tc>
                                                  <w:tc>
                                                    <w:tcPr>
                                                      <w:tcW w:w="15" w:type="dxa"/>
                                                      <w:vMerge/>
                                                    </w:tcPr>
                                                    <w:p w:rsidR="00226C95" w:rsidRDefault="00226C95">
                                                      <w:pPr>
                                                        <w:pStyle w:val="EmptyCellLayoutStyle"/>
                                                      </w:pPr>
                                                    </w:p>
                                                  </w:tc>
                                                  <w:tc>
                                                    <w:tcPr>
                                                      <w:tcW w:w="102" w:type="dxa"/>
                                                    </w:tcPr>
                                                    <w:p w:rsidR="00226C95" w:rsidRDefault="00226C95">
                                                      <w:pPr>
                                                        <w:pStyle w:val="EmptyCellLayoutStyle"/>
                                                      </w:pPr>
                                                    </w:p>
                                                  </w:tc>
                                                  <w:tc>
                                                    <w:tcPr>
                                                      <w:tcW w:w="68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32"/>
                                                        <w:gridCol w:w="584"/>
                                                        <w:gridCol w:w="756"/>
                                                        <w:gridCol w:w="623"/>
                                                        <w:gridCol w:w="727"/>
                                                        <w:gridCol w:w="1027"/>
                                                      </w:tblGrid>
                                                      <w:tr w:rsidR="00226C95">
                                                        <w:trPr>
                                                          <w:trHeight w:val="562"/>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Year</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2016</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2017</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2019</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0"/>
                                                              </w:rPr>
                                                              <w:t>4-year average</w:t>
                                                            </w:r>
                                                          </w:p>
                                                        </w:tc>
                                                      </w:tr>
                                                      <w:tr w:rsidR="00226C95">
                                                        <w:trPr>
                                                          <w:trHeight w:val="577"/>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 of students to further studies or employment</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100.0</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100.0</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100.0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100.0</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26C95" w:rsidRDefault="0011527A">
                                                            <w:pPr>
                                                              <w:spacing w:after="0" w:line="240" w:lineRule="auto"/>
                                                              <w:jc w:val="center"/>
                                                            </w:pPr>
                                                            <w:r>
                                                              <w:rPr>
                                                                <w:rFonts w:eastAsia="Arial"/>
                                                                <w:color w:val="000000"/>
                                                                <w:sz w:val="20"/>
                                                              </w:rPr>
                                                              <w:t>100.0</w:t>
                                                            </w:r>
                                                          </w:p>
                                                        </w:tc>
                                                      </w:tr>
                                                    </w:tbl>
                                                    <w:p w:rsidR="00226C95" w:rsidRDefault="00226C95">
                                                      <w:pPr>
                                                        <w:spacing w:after="0" w:line="240" w:lineRule="auto"/>
                                                      </w:pPr>
                                                    </w:p>
                                                  </w:tc>
                                                  <w:tc>
                                                    <w:tcPr>
                                                      <w:tcW w:w="77" w:type="dxa"/>
                                                      <w:tcBorders>
                                                        <w:right w:val="single" w:sz="7" w:space="0" w:color="000000"/>
                                                      </w:tcBorders>
                                                    </w:tcPr>
                                                    <w:p w:rsidR="00226C95" w:rsidRDefault="00226C95">
                                                      <w:pPr>
                                                        <w:pStyle w:val="EmptyCellLayoutStyle"/>
                                                      </w:pPr>
                                                    </w:p>
                                                  </w:tc>
                                                </w:tr>
                                                <w:tr w:rsidR="00226C95">
                                                  <w:trPr>
                                                    <w:trHeight w:val="1453"/>
                                                  </w:trPr>
                                                  <w:tc>
                                                    <w:tcPr>
                                                      <w:tcW w:w="201" w:type="dxa"/>
                                                      <w:tcBorders>
                                                        <w:left w:val="single" w:sz="7" w:space="0" w:color="000000"/>
                                                        <w:bottom w:val="single" w:sz="7" w:space="0" w:color="000000"/>
                                                      </w:tcBorders>
                                                    </w:tcPr>
                                                    <w:p w:rsidR="00226C95" w:rsidRDefault="00226C95">
                                                      <w:pPr>
                                                        <w:pStyle w:val="EmptyCellLayoutStyle"/>
                                                      </w:pPr>
                                                    </w:p>
                                                  </w:tc>
                                                  <w:tc>
                                                    <w:tcPr>
                                                      <w:tcW w:w="15" w:type="dxa"/>
                                                      <w:vMerge/>
                                                      <w:tcBorders>
                                                        <w:bottom w:val="single" w:sz="7" w:space="0" w:color="000000"/>
                                                      </w:tcBorders>
                                                    </w:tcPr>
                                                    <w:p w:rsidR="00226C95" w:rsidRDefault="00226C95">
                                                      <w:pPr>
                                                        <w:pStyle w:val="EmptyCellLayoutStyle"/>
                                                      </w:pPr>
                                                    </w:p>
                                                  </w:tc>
                                                  <w:tc>
                                                    <w:tcPr>
                                                      <w:tcW w:w="102" w:type="dxa"/>
                                                      <w:tcBorders>
                                                        <w:bottom w:val="single" w:sz="7" w:space="0" w:color="000000"/>
                                                      </w:tcBorders>
                                                    </w:tcPr>
                                                    <w:p w:rsidR="00226C95" w:rsidRDefault="00226C95">
                                                      <w:pPr>
                                                        <w:pStyle w:val="EmptyCellLayoutStyle"/>
                                                      </w:pPr>
                                                    </w:p>
                                                  </w:tc>
                                                  <w:tc>
                                                    <w:tcPr>
                                                      <w:tcW w:w="6882" w:type="dxa"/>
                                                      <w:tcBorders>
                                                        <w:bottom w:val="single" w:sz="7" w:space="0" w:color="000000"/>
                                                      </w:tcBorders>
                                                    </w:tcPr>
                                                    <w:p w:rsidR="00226C95" w:rsidRDefault="00226C95">
                                                      <w:pPr>
                                                        <w:pStyle w:val="EmptyCellLayoutStyle"/>
                                                      </w:pPr>
                                                    </w:p>
                                                  </w:tc>
                                                  <w:tc>
                                                    <w:tcPr>
                                                      <w:tcW w:w="77" w:type="dxa"/>
                                                      <w:tcBorders>
                                                        <w:bottom w:val="single" w:sz="7" w:space="0" w:color="000000"/>
                                                        <w:right w:val="single" w:sz="7" w:space="0" w:color="000000"/>
                                                      </w:tcBorders>
                                                    </w:tcPr>
                                                    <w:p w:rsidR="00226C95" w:rsidRDefault="00226C95">
                                                      <w:pPr>
                                                        <w:pStyle w:val="EmptyCellLayoutStyle"/>
                                                      </w:pPr>
                                                    </w:p>
                                                  </w:tc>
                                                </w:tr>
                                              </w:tbl>
                                              <w:p w:rsidR="00226C95" w:rsidRDefault="00226C95">
                                                <w:pPr>
                                                  <w:spacing w:after="0" w:line="240" w:lineRule="auto"/>
                                                </w:pPr>
                                              </w:p>
                                            </w:tc>
                                            <w:tc>
                                              <w:tcPr>
                                                <w:tcW w:w="18" w:type="dxa"/>
                                              </w:tcPr>
                                              <w:p w:rsidR="00226C95" w:rsidRDefault="00226C95">
                                                <w:pPr>
                                                  <w:pStyle w:val="EmptyCellLayoutStyle"/>
                                                </w:pPr>
                                              </w:p>
                                            </w:tc>
                                          </w:tr>
                                        </w:tbl>
                                        <w:p w:rsidR="00226C95" w:rsidRDefault="00226C95">
                                          <w:pPr>
                                            <w:spacing w:after="0" w:line="240" w:lineRule="auto"/>
                                          </w:pPr>
                                        </w:p>
                                      </w:tc>
                                      <w:tc>
                                        <w:tcPr>
                                          <w:tcW w:w="99" w:type="dxa"/>
                                        </w:tcPr>
                                        <w:p w:rsidR="00226C95" w:rsidRDefault="00226C95">
                                          <w:pPr>
                                            <w:pStyle w:val="EmptyCellLayoutStyle"/>
                                          </w:pPr>
                                        </w:p>
                                      </w:tc>
                                    </w:tr>
                                    <w:tr w:rsidR="00226C95">
                                      <w:trPr>
                                        <w:trHeight w:val="97"/>
                                      </w:trPr>
                                      <w:tc>
                                        <w:tcPr>
                                          <w:tcW w:w="36" w:type="dxa"/>
                                        </w:tcPr>
                                        <w:p w:rsidR="00226C95" w:rsidRDefault="00226C95">
                                          <w:pPr>
                                            <w:pStyle w:val="EmptyCellLayoutStyle"/>
                                          </w:pPr>
                                        </w:p>
                                      </w:tc>
                                      <w:tc>
                                        <w:tcPr>
                                          <w:tcW w:w="4" w:type="dxa"/>
                                        </w:tcPr>
                                        <w:p w:rsidR="00226C95" w:rsidRDefault="00226C95">
                                          <w:pPr>
                                            <w:pStyle w:val="EmptyCellLayoutStyle"/>
                                          </w:pPr>
                                        </w:p>
                                      </w:tc>
                                      <w:tc>
                                        <w:tcPr>
                                          <w:tcW w:w="3609" w:type="dxa"/>
                                        </w:tcPr>
                                        <w:p w:rsidR="00226C95" w:rsidRDefault="00226C95">
                                          <w:pPr>
                                            <w:pStyle w:val="EmptyCellLayoutStyle"/>
                                          </w:pPr>
                                        </w:p>
                                      </w:tc>
                                      <w:tc>
                                        <w:tcPr>
                                          <w:tcW w:w="4" w:type="dxa"/>
                                        </w:tcPr>
                                        <w:p w:rsidR="00226C95" w:rsidRDefault="00226C95">
                                          <w:pPr>
                                            <w:pStyle w:val="EmptyCellLayoutStyle"/>
                                          </w:pPr>
                                        </w:p>
                                      </w:tc>
                                      <w:tc>
                                        <w:tcPr>
                                          <w:tcW w:w="46" w:type="dxa"/>
                                        </w:tcPr>
                                        <w:p w:rsidR="00226C95" w:rsidRDefault="00226C95">
                                          <w:pPr>
                                            <w:pStyle w:val="EmptyCellLayoutStyle"/>
                                          </w:pPr>
                                        </w:p>
                                      </w:tc>
                                      <w:tc>
                                        <w:tcPr>
                                          <w:tcW w:w="3346" w:type="dxa"/>
                                        </w:tcPr>
                                        <w:p w:rsidR="00226C95" w:rsidRDefault="00226C95">
                                          <w:pPr>
                                            <w:pStyle w:val="EmptyCellLayoutStyle"/>
                                          </w:pPr>
                                        </w:p>
                                      </w:tc>
                                      <w:tc>
                                        <w:tcPr>
                                          <w:tcW w:w="3821" w:type="dxa"/>
                                        </w:tcPr>
                                        <w:p w:rsidR="00226C95" w:rsidRDefault="00226C95">
                                          <w:pPr>
                                            <w:pStyle w:val="EmptyCellLayoutStyle"/>
                                          </w:pPr>
                                        </w:p>
                                      </w:tc>
                                      <w:tc>
                                        <w:tcPr>
                                          <w:tcW w:w="83" w:type="dxa"/>
                                        </w:tcPr>
                                        <w:p w:rsidR="00226C95" w:rsidRDefault="00226C95">
                                          <w:pPr>
                                            <w:pStyle w:val="EmptyCellLayoutStyle"/>
                                          </w:pPr>
                                        </w:p>
                                      </w:tc>
                                      <w:tc>
                                        <w:tcPr>
                                          <w:tcW w:w="99"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c>
                            <w:tcPr>
                              <w:tcW w:w="154"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r>
          </w:tbl>
          <w:p w:rsidR="00226C95" w:rsidRDefault="00226C95">
            <w:pPr>
              <w:spacing w:after="0" w:line="240" w:lineRule="auto"/>
            </w:pPr>
          </w:p>
        </w:tc>
        <w:tc>
          <w:tcPr>
            <w:tcW w:w="286" w:type="dxa"/>
          </w:tcPr>
          <w:p w:rsidR="00226C95" w:rsidRDefault="00226C95">
            <w:pPr>
              <w:pStyle w:val="EmptyCellLayoutStyle"/>
            </w:pPr>
          </w:p>
        </w:tc>
      </w:tr>
    </w:tbl>
    <w:p w:rsidR="00226C95" w:rsidRDefault="0011527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226C95">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226C95">
              <w:trPr>
                <w:trHeight w:val="13734"/>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226C95">
                    <w:trPr>
                      <w:trHeight w:val="118"/>
                    </w:trPr>
                    <w:tc>
                      <w:tcPr>
                        <w:tcW w:w="11771" w:type="dxa"/>
                      </w:tcPr>
                      <w:p w:rsidR="00226C95" w:rsidRDefault="00226C95">
                        <w:pPr>
                          <w:pStyle w:val="EmptyCellLayoutStyle"/>
                        </w:pPr>
                      </w:p>
                    </w:tc>
                  </w:tr>
                  <w:tr w:rsidR="00226C95">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226C95">
                          <w:trPr>
                            <w:trHeight w:val="20"/>
                          </w:trPr>
                          <w:tc>
                            <w:tcPr>
                              <w:tcW w:w="411" w:type="dxa"/>
                            </w:tcPr>
                            <w:p w:rsidR="00226C95" w:rsidRDefault="00226C95">
                              <w:pPr>
                                <w:pStyle w:val="EmptyCellLayoutStyle"/>
                              </w:pPr>
                            </w:p>
                          </w:tc>
                          <w:tc>
                            <w:tcPr>
                              <w:tcW w:w="11204" w:type="dxa"/>
                            </w:tcPr>
                            <w:p w:rsidR="00226C95" w:rsidRDefault="00226C95">
                              <w:pPr>
                                <w:pStyle w:val="EmptyCellLayoutStyle"/>
                              </w:pPr>
                            </w:p>
                          </w:tc>
                          <w:tc>
                            <w:tcPr>
                              <w:tcW w:w="154" w:type="dxa"/>
                            </w:tcPr>
                            <w:p w:rsidR="00226C95" w:rsidRDefault="00226C95">
                              <w:pPr>
                                <w:pStyle w:val="EmptyCellLayoutStyle"/>
                              </w:pPr>
                            </w:p>
                          </w:tc>
                        </w:tr>
                        <w:tr w:rsidR="00226C95">
                          <w:tc>
                            <w:tcPr>
                              <w:tcW w:w="411" w:type="dxa"/>
                            </w:tcPr>
                            <w:p w:rsidR="00226C95" w:rsidRDefault="00226C95">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226C95">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226C95">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
                                            <w:gridCol w:w="37"/>
                                            <w:gridCol w:w="6"/>
                                            <w:gridCol w:w="6"/>
                                            <w:gridCol w:w="14"/>
                                            <w:gridCol w:w="6"/>
                                            <w:gridCol w:w="6"/>
                                            <w:gridCol w:w="6"/>
                                            <w:gridCol w:w="14"/>
                                            <w:gridCol w:w="6"/>
                                            <w:gridCol w:w="6"/>
                                            <w:gridCol w:w="3831"/>
                                            <w:gridCol w:w="6"/>
                                            <w:gridCol w:w="12"/>
                                            <w:gridCol w:w="6"/>
                                            <w:gridCol w:w="14"/>
                                            <w:gridCol w:w="6"/>
                                            <w:gridCol w:w="17"/>
                                            <w:gridCol w:w="1269"/>
                                            <w:gridCol w:w="14"/>
                                            <w:gridCol w:w="14"/>
                                            <w:gridCol w:w="62"/>
                                            <w:gridCol w:w="55"/>
                                            <w:gridCol w:w="15"/>
                                            <w:gridCol w:w="5416"/>
                                            <w:gridCol w:w="55"/>
                                            <w:gridCol w:w="15"/>
                                            <w:gridCol w:w="253"/>
                                          </w:tblGrid>
                                          <w:tr w:rsidR="00226C95">
                                            <w:trPr>
                                              <w:trHeight w:val="18"/>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465"/>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7"/>
                                                </w:tblGrid>
                                                <w:tr w:rsidR="00226C95">
                                                  <w:trPr>
                                                    <w:trHeight w:hRule="exact" w:val="387"/>
                                                  </w:trPr>
                                                  <w:tc>
                                                    <w:tcPr>
                                                      <w:tcW w:w="10839"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center"/>
                                                      </w:pPr>
                                                      <w:r>
                                                        <w:rPr>
                                                          <w:rFonts w:eastAsia="Arial"/>
                                                          <w:b/>
                                                          <w:color w:val="000000"/>
                                                          <w:sz w:val="28"/>
                                                        </w:rPr>
                                                        <w:t>Financial Performance and Position</w:t>
                                                      </w:r>
                                                    </w:p>
                                                  </w:tc>
                                                </w:tr>
                                              </w:tbl>
                                              <w:p w:rsidR="00226C95" w:rsidRDefault="00226C95">
                                                <w:pPr>
                                                  <w:spacing w:after="0" w:line="240" w:lineRule="auto"/>
                                                </w:pPr>
                                              </w:p>
                                            </w:tc>
                                            <w:tc>
                                              <w:tcPr>
                                                <w:tcW w:w="255" w:type="dxa"/>
                                              </w:tcPr>
                                              <w:p w:rsidR="00226C95" w:rsidRDefault="00226C95">
                                                <w:pPr>
                                                  <w:pStyle w:val="EmptyCellLayoutStyle"/>
                                                </w:pPr>
                                              </w:p>
                                            </w:tc>
                                          </w:tr>
                                          <w:tr w:rsidR="00226C95">
                                            <w:trPr>
                                              <w:trHeight w:val="566"/>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7"/>
                                                </w:tblGrid>
                                                <w:tr w:rsidR="00226C95">
                                                  <w:trPr>
                                                    <w:trHeight w:hRule="exact" w:val="488"/>
                                                  </w:trPr>
                                                  <w:tc>
                                                    <w:tcPr>
                                                      <w:tcW w:w="10839" w:type="dxa"/>
                                                      <w:tcBorders>
                                                        <w:top w:val="nil"/>
                                                        <w:left w:val="nil"/>
                                                        <w:bottom w:val="nil"/>
                                                        <w:right w:val="nil"/>
                                                      </w:tcBorders>
                                                      <w:tcMar>
                                                        <w:top w:w="39" w:type="dxa"/>
                                                        <w:left w:w="19" w:type="dxa"/>
                                                        <w:bottom w:w="39" w:type="dxa"/>
                                                        <w:right w:w="19" w:type="dxa"/>
                                                      </w:tcMar>
                                                    </w:tcPr>
                                                    <w:p w:rsidR="00226C95" w:rsidRDefault="0011527A">
                                                      <w:pPr>
                                                        <w:spacing w:after="0" w:line="240" w:lineRule="auto"/>
                                                      </w:pPr>
                                                      <w:r>
                                                        <w:rPr>
                                                          <w:rFonts w:eastAsia="Arial"/>
                                                          <w:i/>
                                                          <w:color w:val="000000"/>
                                                          <w:sz w:val="20"/>
                                                        </w:rPr>
                                                        <w:t xml:space="preserve">Commentary on the financial performance </w:t>
                                                      </w:r>
                                                      <w:r>
                                                        <w:rPr>
                                                          <w:rFonts w:eastAsia="Arial"/>
                                                          <w:i/>
                                                          <w:color w:val="000000"/>
                                                          <w:sz w:val="20"/>
                                                        </w:rPr>
                                                        <w:t>and position is included in the About Our School section at the start of this report</w:t>
                                                      </w:r>
                                                    </w:p>
                                                  </w:tc>
                                                </w:tr>
                                              </w:tbl>
                                              <w:p w:rsidR="00226C95" w:rsidRDefault="00226C95">
                                                <w:pPr>
                                                  <w:spacing w:after="0" w:line="240" w:lineRule="auto"/>
                                                </w:pPr>
                                              </w:p>
                                            </w:tc>
                                            <w:tc>
                                              <w:tcPr>
                                                <w:tcW w:w="255" w:type="dxa"/>
                                              </w:tcPr>
                                              <w:p w:rsidR="00226C95" w:rsidRDefault="00226C95">
                                                <w:pPr>
                                                  <w:pStyle w:val="EmptyCellLayoutStyle"/>
                                                </w:pPr>
                                              </w:p>
                                            </w:tc>
                                          </w:tr>
                                          <w:tr w:rsidR="00226C95">
                                            <w:trPr>
                                              <w:trHeight w:val="636"/>
                                            </w:trPr>
                                            <w:tc>
                                              <w:tcPr>
                                                <w:tcW w:w="38" w:type="dxa"/>
                                              </w:tcPr>
                                              <w:p w:rsidR="00226C95" w:rsidRDefault="00226C95">
                                                <w:pPr>
                                                  <w:pStyle w:val="EmptyCellLayoutStyle"/>
                                                </w:pPr>
                                              </w:p>
                                            </w:tc>
                                            <w:tc>
                                              <w:tcPr>
                                                <w:tcW w:w="37" w:type="dxa"/>
                                              </w:tcPr>
                                              <w:p w:rsidR="00226C95" w:rsidRDefault="00226C95">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226C95">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226C95" w:rsidRDefault="0011527A">
                                                      <w:pPr>
                                                        <w:spacing w:after="0" w:line="240" w:lineRule="auto"/>
                                                      </w:pPr>
                                                      <w:r>
                                                        <w:rPr>
                                                          <w:rFonts w:eastAsia="Arial"/>
                                                          <w:color w:val="FFFFFF"/>
                                                          <w:sz w:val="20"/>
                                                        </w:rPr>
                                                        <w:t>Financial Performance - Operating Statement</w:t>
                                                      </w:r>
                                                    </w:p>
                                                    <w:p w:rsidR="00226C95" w:rsidRDefault="0011527A">
                                                      <w:pPr>
                                                        <w:spacing w:after="0" w:line="240" w:lineRule="auto"/>
                                                      </w:pPr>
                                                      <w:r>
                                                        <w:rPr>
                                                          <w:rFonts w:eastAsia="Arial"/>
                                                          <w:color w:val="FFFFFF"/>
                                                          <w:sz w:val="20"/>
                                                        </w:rPr>
                                                        <w:t>Summary for the year ending 31 December, 2019</w:t>
                                                      </w:r>
                                                    </w:p>
                                                  </w:tc>
                                                </w:tr>
                                              </w:tbl>
                                              <w:p w:rsidR="00226C95" w:rsidRDefault="00226C95">
                                                <w:pPr>
                                                  <w:spacing w:after="0" w:line="240" w:lineRule="auto"/>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226C95">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226C95" w:rsidRDefault="0011527A">
                                                      <w:pPr>
                                                        <w:spacing w:after="0" w:line="240" w:lineRule="auto"/>
                                                      </w:pPr>
                                                      <w:r>
                                                        <w:rPr>
                                                          <w:rFonts w:eastAsia="Arial"/>
                                                          <w:color w:val="FFFFFF"/>
                                                          <w:sz w:val="20"/>
                                                        </w:rPr>
                                                        <w:t>Financial Position as at 31 December, 2019</w:t>
                                                      </w:r>
                                                    </w:p>
                                                  </w:tc>
                                                </w:tr>
                                              </w:tbl>
                                              <w:p w:rsidR="00226C95" w:rsidRDefault="00226C95">
                                                <w:pPr>
                                                  <w:spacing w:after="0" w:line="240" w:lineRule="auto"/>
                                                </w:pPr>
                                              </w:p>
                                            </w:tc>
                                            <w:tc>
                                              <w:tcPr>
                                                <w:tcW w:w="255" w:type="dxa"/>
                                              </w:tcPr>
                                              <w:p w:rsidR="00226C95" w:rsidRDefault="00226C95">
                                                <w:pPr>
                                                  <w:pStyle w:val="EmptyCellLayoutStyle"/>
                                                </w:pPr>
                                              </w:p>
                                            </w:tc>
                                          </w:tr>
                                          <w:tr w:rsidR="00226C95">
                                            <w:trPr>
                                              <w:trHeight w:val="92"/>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8"/>
                                            </w:trPr>
                                            <w:tc>
                                              <w:tcPr>
                                                <w:tcW w:w="38" w:type="dxa"/>
                                              </w:tcPr>
                                              <w:p w:rsidR="00226C95" w:rsidRDefault="00226C95">
                                                <w:pPr>
                                                  <w:pStyle w:val="EmptyCellLayoutStyle"/>
                                                </w:pPr>
                                              </w:p>
                                            </w:tc>
                                            <w:tc>
                                              <w:tcPr>
                                                <w:tcW w:w="37" w:type="dxa"/>
                                              </w:tcPr>
                                              <w:p w:rsidR="00226C95" w:rsidRDefault="00226C95">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226C9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226C95" w:rsidRDefault="0011527A">
                                                      <w:pPr>
                                                        <w:spacing w:after="0" w:line="240" w:lineRule="auto"/>
                                                      </w:pPr>
                                                      <w:r>
                                                        <w:rPr>
                                                          <w:rFonts w:eastAsia="Arial"/>
                                                          <w:b/>
                                                          <w:color w:val="000000"/>
                                                          <w:sz w:val="20"/>
                                                        </w:rPr>
                                                        <w:t>Revenue</w:t>
                                                      </w:r>
                                                    </w:p>
                                                  </w:tc>
                                                </w:tr>
                                              </w:tbl>
                                              <w:p w:rsidR="00226C95" w:rsidRDefault="00226C95">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226C9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226C95" w:rsidRDefault="0011527A">
                                                      <w:pPr>
                                                        <w:spacing w:after="0" w:line="240" w:lineRule="auto"/>
                                                        <w:jc w:val="right"/>
                                                      </w:pPr>
                                                      <w:r>
                                                        <w:rPr>
                                                          <w:rFonts w:eastAsia="Arial"/>
                                                          <w:b/>
                                                          <w:color w:val="000000"/>
                                                          <w:sz w:val="20"/>
                                                        </w:rPr>
                                                        <w:t>Actual</w:t>
                                                      </w:r>
                                                    </w:p>
                                                  </w:tc>
                                                </w:tr>
                                              </w:tbl>
                                              <w:p w:rsidR="00226C95" w:rsidRDefault="00226C95">
                                                <w:pPr>
                                                  <w:spacing w:after="0" w:line="240" w:lineRule="auto"/>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31"/>
                                            </w:trPr>
                                            <w:tc>
                                              <w:tcPr>
                                                <w:tcW w:w="38" w:type="dxa"/>
                                              </w:tcPr>
                                              <w:p w:rsidR="00226C95" w:rsidRDefault="00226C95">
                                                <w:pPr>
                                                  <w:pStyle w:val="EmptyCellLayoutStyle"/>
                                                </w:pPr>
                                              </w:p>
                                            </w:tc>
                                            <w:tc>
                                              <w:tcPr>
                                                <w:tcW w:w="37" w:type="dxa"/>
                                              </w:tcPr>
                                              <w:p w:rsidR="00226C95" w:rsidRDefault="00226C95">
                                                <w:pPr>
                                                  <w:pStyle w:val="EmptyCellLayoutStyle"/>
                                                </w:pPr>
                                              </w:p>
                                            </w:tc>
                                            <w:tc>
                                              <w:tcPr>
                                                <w:tcW w:w="3878" w:type="dxa"/>
                                                <w:gridSpan w:val="10"/>
                                                <w:vMerge/>
                                              </w:tcPr>
                                              <w:p w:rsidR="00226C95" w:rsidRDefault="00226C95">
                                                <w:pPr>
                                                  <w:pStyle w:val="EmptyCellLayoutStyle"/>
                                                </w:pPr>
                                              </w:p>
                                            </w:tc>
                                            <w:tc>
                                              <w:tcPr>
                                                <w:tcW w:w="1314" w:type="dxa"/>
                                                <w:gridSpan w:val="7"/>
                                                <w:vMerge/>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226C9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226C95" w:rsidRDefault="0011527A">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226C95" w:rsidRDefault="0011527A">
                                                      <w:pPr>
                                                        <w:spacing w:after="0" w:line="240" w:lineRule="auto"/>
                                                        <w:jc w:val="right"/>
                                                      </w:pPr>
                                                      <w:r>
                                                        <w:rPr>
                                                          <w:rFonts w:eastAsia="Arial"/>
                                                          <w:b/>
                                                          <w:color w:val="000000"/>
                                                          <w:sz w:val="20"/>
                                                        </w:rPr>
                                                        <w:t>Actual</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$321,215</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$88,564</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$0</w:t>
                                                      </w:r>
                                                    </w:p>
                                                  </w:tc>
                                                </w:tr>
                                                <w:tr w:rsidR="00226C9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jc w:val="right"/>
                                                      </w:pPr>
                                                      <w:r>
                                                        <w:rPr>
                                                          <w:rFonts w:eastAsia="Arial"/>
                                                          <w:b/>
                                                          <w:color w:val="000000"/>
                                                          <w:sz w:val="20"/>
                                                        </w:rPr>
                                                        <w:t>$409,778</w:t>
                                                      </w:r>
                                                    </w:p>
                                                  </w:tc>
                                                </w:tr>
                                              </w:tbl>
                                              <w:p w:rsidR="00226C95" w:rsidRDefault="00226C95">
                                                <w:pPr>
                                                  <w:spacing w:after="0" w:line="240" w:lineRule="auto"/>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Student Resource Package</w:t>
                                                      </w:r>
                                                    </w:p>
                                                  </w:tc>
                                                </w:tr>
                                              </w:tbl>
                                              <w:p w:rsidR="00226C95" w:rsidRDefault="00226C95">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226C95">
                                                  <w:trPr>
                                                    <w:trHeight w:val="262"/>
                                                  </w:trPr>
                                                  <w:tc>
                                                    <w:tcPr>
                                                      <w:tcW w:w="1320"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$12,160,995</w:t>
                                                      </w:r>
                                                    </w:p>
                                                  </w:tc>
                                                </w:tr>
                                              </w:tbl>
                                              <w:p w:rsidR="00226C95" w:rsidRDefault="00226C95">
                                                <w:pPr>
                                                  <w:spacing w:after="0" w:line="240" w:lineRule="auto"/>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5504" w:type="dxa"/>
                                                <w:gridSpan w:val="3"/>
                                                <w:vMerge/>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85"/>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5504" w:type="dxa"/>
                                                <w:gridSpan w:val="3"/>
                                                <w:vMerge/>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934"/>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$1,269,052</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$6,900</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$74,505</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$229,460</w:t>
                                                      </w:r>
                                                    </w:p>
                                                  </w:tc>
                                                </w:tr>
                                              </w:tbl>
                                              <w:p w:rsidR="00226C95" w:rsidRDefault="00226C95">
                                                <w:pPr>
                                                  <w:spacing w:after="0" w:line="240" w:lineRule="auto"/>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5504" w:type="dxa"/>
                                                <w:gridSpan w:val="3"/>
                                                <w:vMerge/>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425"/>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5190" w:type="dxa"/>
                                                <w:gridSpan w:val="13"/>
                                                <w:vMerge/>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66"/>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226C9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pPr>
                                                      <w:r>
                                                        <w:rPr>
                                                          <w:rFonts w:eastAsia="Arial"/>
                                                          <w:b/>
                                                          <w:color w:val="000000"/>
                                                          <w:sz w:val="20"/>
                                                        </w:rPr>
                                                        <w:t>Total Operating Revenue</w:t>
                                                      </w:r>
                                                    </w:p>
                                                  </w:tc>
                                                </w:tr>
                                              </w:tbl>
                                              <w:p w:rsidR="00226C95" w:rsidRDefault="00226C95">
                                                <w:pPr>
                                                  <w:spacing w:after="0" w:line="240" w:lineRule="auto"/>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226C9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jc w:val="right"/>
                                                      </w:pPr>
                                                      <w:r>
                                                        <w:rPr>
                                                          <w:rFonts w:eastAsia="Arial"/>
                                                          <w:b/>
                                                          <w:color w:val="000000"/>
                                                          <w:sz w:val="20"/>
                                                        </w:rPr>
                                                        <w:t>$13,740,911</w:t>
                                                      </w:r>
                                                    </w:p>
                                                  </w:tc>
                                                </w:tr>
                                              </w:tbl>
                                              <w:p w:rsidR="00226C95" w:rsidRDefault="00226C95">
                                                <w:pPr>
                                                  <w:spacing w:after="0" w:line="240" w:lineRule="auto"/>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224"/>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226C95">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226C95" w:rsidRDefault="0011527A">
                                                      <w:pPr>
                                                        <w:spacing w:after="0" w:line="240" w:lineRule="auto"/>
                                                      </w:pPr>
                                                      <w:r>
                                                        <w:rPr>
                                                          <w:rFonts w:eastAsia="Arial"/>
                                                          <w:b/>
                                                          <w:color w:val="000000"/>
                                                          <w:sz w:val="20"/>
                                                        </w:rPr>
                                                        <w:t>Equity¹</w:t>
                                                      </w:r>
                                                    </w:p>
                                                  </w:tc>
                                                </w:tr>
                                              </w:tbl>
                                              <w:p w:rsidR="00226C95" w:rsidRDefault="00226C95">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226C95">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226C95" w:rsidRDefault="00226C95">
                                                      <w:pPr>
                                                        <w:spacing w:after="0" w:line="240" w:lineRule="auto"/>
                                                        <w:rPr>
                                                          <w:sz w:val="0"/>
                                                        </w:rPr>
                                                      </w:pPr>
                                                    </w:p>
                                                  </w:tc>
                                                </w:tr>
                                              </w:tbl>
                                              <w:p w:rsidR="00226C95" w:rsidRDefault="00226C95">
                                                <w:pPr>
                                                  <w:spacing w:after="0" w:line="240" w:lineRule="auto"/>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$27,238</w:t>
                                                      </w:r>
                                                    </w:p>
                                                  </w:tc>
                                                </w:tr>
                                              </w:tbl>
                                              <w:p w:rsidR="00226C95" w:rsidRDefault="00226C95">
                                                <w:pPr>
                                                  <w:spacing w:after="0" w:line="240" w:lineRule="auto"/>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226C95">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226C95" w:rsidRDefault="0011527A">
                                                      <w:pPr>
                                                        <w:spacing w:after="0" w:line="240" w:lineRule="auto"/>
                                                      </w:pPr>
                                                      <w:r>
                                                        <w:rPr>
                                                          <w:rFonts w:eastAsia="Arial"/>
                                                          <w:b/>
                                                          <w:color w:val="000000"/>
                                                          <w:sz w:val="20"/>
                                                        </w:rPr>
                                                        <w:t>Equity Total</w:t>
                                                      </w:r>
                                                    </w:p>
                                                  </w:tc>
                                                </w:tr>
                                              </w:tbl>
                                              <w:p w:rsidR="00226C95" w:rsidRDefault="00226C95">
                                                <w:pPr>
                                                  <w:spacing w:after="0" w:line="240" w:lineRule="auto"/>
                                                </w:pPr>
                                              </w:p>
                                            </w:tc>
                                            <w:tc>
                                              <w:tcPr>
                                                <w:tcW w:w="17" w:type="dxa"/>
                                              </w:tcPr>
                                              <w:p w:rsidR="00226C95" w:rsidRDefault="00226C95">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7"/>
                                                </w:tblGrid>
                                                <w:tr w:rsidR="00226C95">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226C95" w:rsidRDefault="0011527A">
                                                      <w:pPr>
                                                        <w:spacing w:after="0" w:line="240" w:lineRule="auto"/>
                                                        <w:jc w:val="right"/>
                                                      </w:pPr>
                                                      <w:r>
                                                        <w:rPr>
                                                          <w:rFonts w:eastAsia="Arial"/>
                                                          <w:b/>
                                                          <w:color w:val="000000"/>
                                                          <w:sz w:val="20"/>
                                                        </w:rPr>
                                                        <w:t>$27,238</w:t>
                                                      </w:r>
                                                    </w:p>
                                                  </w:tc>
                                                </w:tr>
                                              </w:tbl>
                                              <w:p w:rsidR="00226C95" w:rsidRDefault="00226C95">
                                                <w:pPr>
                                                  <w:spacing w:after="0" w:line="240" w:lineRule="auto"/>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47"/>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42"/>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226C95">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226C95" w:rsidRDefault="0011527A">
                                                      <w:pPr>
                                                        <w:spacing w:after="0" w:line="240" w:lineRule="auto"/>
                                                      </w:pPr>
                                                      <w:r>
                                                        <w:rPr>
                                                          <w:rFonts w:eastAsia="Arial"/>
                                                          <w:b/>
                                                          <w:color w:val="000000"/>
                                                          <w:sz w:val="20"/>
                                                        </w:rPr>
                                                        <w:t>Expenditure</w:t>
                                                      </w:r>
                                                    </w:p>
                                                  </w:tc>
                                                </w:tr>
                                              </w:tbl>
                                              <w:p w:rsidR="00226C95" w:rsidRDefault="00226C95">
                                                <w:pPr>
                                                  <w:spacing w:after="0" w:line="240" w:lineRule="auto"/>
                                                </w:pPr>
                                              </w:p>
                                            </w:tc>
                                            <w:tc>
                                              <w:tcPr>
                                                <w:tcW w:w="14" w:type="dxa"/>
                                              </w:tcPr>
                                              <w:p w:rsidR="00226C95" w:rsidRDefault="00226C95">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20"/>
                                                </w:tblGrid>
                                                <w:tr w:rsidR="00226C9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226C95" w:rsidRDefault="00226C95">
                                                      <w:pPr>
                                                        <w:spacing w:after="0" w:line="240" w:lineRule="auto"/>
                                                        <w:rPr>
                                                          <w:sz w:val="0"/>
                                                        </w:rPr>
                                                      </w:pPr>
                                                    </w:p>
                                                  </w:tc>
                                                </w:tr>
                                              </w:tbl>
                                              <w:p w:rsidR="00226C95" w:rsidRDefault="00226C95">
                                                <w:pPr>
                                                  <w:spacing w:after="0" w:line="240" w:lineRule="auto"/>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297"/>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3862" w:type="dxa"/>
                                                <w:gridSpan w:val="6"/>
                                                <w:vMerge/>
                                              </w:tcPr>
                                              <w:p w:rsidR="00226C95" w:rsidRDefault="00226C95">
                                                <w:pPr>
                                                  <w:pStyle w:val="EmptyCellLayoutStyle"/>
                                                </w:pPr>
                                              </w:p>
                                            </w:tc>
                                            <w:tc>
                                              <w:tcPr>
                                                <w:tcW w:w="14" w:type="dxa"/>
                                              </w:tcPr>
                                              <w:p w:rsidR="00226C95" w:rsidRDefault="00226C95">
                                                <w:pPr>
                                                  <w:pStyle w:val="EmptyCellLayoutStyle"/>
                                                </w:pPr>
                                              </w:p>
                                            </w:tc>
                                            <w:tc>
                                              <w:tcPr>
                                                <w:tcW w:w="1314" w:type="dxa"/>
                                                <w:gridSpan w:val="5"/>
                                                <w:vMerge/>
                                              </w:tcPr>
                                              <w:p w:rsidR="00226C95" w:rsidRDefault="00226C95">
                                                <w:pPr>
                                                  <w:pStyle w:val="EmptyCellLayoutStyle"/>
                                                </w:pPr>
                                              </w:p>
                                            </w:tc>
                                            <w:tc>
                                              <w:tcPr>
                                                <w:tcW w:w="62" w:type="dxa"/>
                                              </w:tcPr>
                                              <w:p w:rsidR="00226C95" w:rsidRDefault="00226C95">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226C95">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226C95" w:rsidRDefault="0011527A">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226C95" w:rsidRDefault="00226C95">
                                                      <w:pPr>
                                                        <w:spacing w:after="0" w:line="240" w:lineRule="auto"/>
                                                        <w:rPr>
                                                          <w:sz w:val="0"/>
                                                        </w:rPr>
                                                      </w:pPr>
                                                    </w:p>
                                                  </w:tc>
                                                </w:tr>
                                                <w:tr w:rsidR="00226C95">
                                                  <w:trPr>
                                                    <w:trHeight w:val="262"/>
                                                  </w:trPr>
                                                  <w:tc>
                                                    <w:tcPr>
                                                      <w:tcW w:w="4032"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$215,824</w:t>
                                                      </w:r>
                                                    </w:p>
                                                  </w:tc>
                                                </w:tr>
                                                <w:tr w:rsidR="00226C95">
                                                  <w:trPr>
                                                    <w:trHeight w:val="262"/>
                                                  </w:trPr>
                                                  <w:tc>
                                                    <w:tcPr>
                                                      <w:tcW w:w="4032"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$23,209</w:t>
                                                      </w:r>
                                                    </w:p>
                                                  </w:tc>
                                                </w:tr>
                                                <w:tr w:rsidR="00226C95">
                                                  <w:trPr>
                                                    <w:trHeight w:val="262"/>
                                                  </w:trPr>
                                                  <w:tc>
                                                    <w:tcPr>
                                                      <w:tcW w:w="4032"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$5,500</w:t>
                                                      </w:r>
                                                    </w:p>
                                                  </w:tc>
                                                </w:tr>
                                                <w:tr w:rsidR="00226C95">
                                                  <w:trPr>
                                                    <w:trHeight w:val="262"/>
                                                  </w:trPr>
                                                  <w:tc>
                                                    <w:tcPr>
                                                      <w:tcW w:w="4032"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$100,000</w:t>
                                                      </w:r>
                                                    </w:p>
                                                  </w:tc>
                                                </w:tr>
                                                <w:tr w:rsidR="00226C95">
                                                  <w:trPr>
                                                    <w:trHeight w:val="262"/>
                                                  </w:trPr>
                                                  <w:tc>
                                                    <w:tcPr>
                                                      <w:tcW w:w="4032"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 xml:space="preserve">Capital - </w:t>
                                                      </w:r>
                                                      <w:r>
                                                        <w:rPr>
                                                          <w:rFonts w:eastAsia="Arial"/>
                                                          <w:color w:val="000000"/>
                                                          <w:sz w:val="20"/>
                                                        </w:rPr>
                                                        <w:t>Buildings/Grounds &lt; 12 months</w:t>
                                                      </w:r>
                                                    </w:p>
                                                  </w:tc>
                                                  <w:tc>
                                                    <w:tcPr>
                                                      <w:tcW w:w="1471"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$47,000</w:t>
                                                      </w:r>
                                                    </w:p>
                                                  </w:tc>
                                                </w:tr>
                                                <w:tr w:rsidR="00226C95">
                                                  <w:trPr>
                                                    <w:trHeight w:val="262"/>
                                                  </w:trPr>
                                                  <w:tc>
                                                    <w:tcPr>
                                                      <w:tcW w:w="4032"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$22,000</w:t>
                                                      </w:r>
                                                    </w:p>
                                                  </w:tc>
                                                </w:tr>
                                                <w:tr w:rsidR="00226C95">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jc w:val="right"/>
                                                      </w:pPr>
                                                      <w:r>
                                                        <w:rPr>
                                                          <w:rFonts w:eastAsia="Arial"/>
                                                          <w:b/>
                                                          <w:color w:val="000000"/>
                                                          <w:sz w:val="20"/>
                                                        </w:rPr>
                                                        <w:t>$413,534</w:t>
                                                      </w:r>
                                                    </w:p>
                                                  </w:tc>
                                                </w:tr>
                                              </w:tbl>
                                              <w:p w:rsidR="00226C95" w:rsidRDefault="00226C95">
                                                <w:pPr>
                                                  <w:spacing w:after="0" w:line="240" w:lineRule="auto"/>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42"/>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04" w:type="dxa"/>
                                                <w:gridSpan w:val="3"/>
                                                <w:vMerge/>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226C95">
                                                  <w:trPr>
                                                    <w:trHeight w:val="262"/>
                                                  </w:trPr>
                                                  <w:tc>
                                                    <w:tcPr>
                                                      <w:tcW w:w="3863"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Student Resource Package²</w:t>
                                                      </w:r>
                                                    </w:p>
                                                  </w:tc>
                                                </w:tr>
                                              </w:tbl>
                                              <w:p w:rsidR="00226C95" w:rsidRDefault="00226C95">
                                                <w:pPr>
                                                  <w:spacing w:after="0" w:line="240" w:lineRule="auto"/>
                                                </w:pPr>
                                              </w:p>
                                            </w:tc>
                                            <w:tc>
                                              <w:tcPr>
                                                <w:tcW w:w="2" w:type="dxa"/>
                                              </w:tcPr>
                                              <w:p w:rsidR="00226C95" w:rsidRDefault="00226C95">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20"/>
                                                </w:tblGrid>
                                                <w:tr w:rsidR="00226C95">
                                                  <w:trPr>
                                                    <w:trHeight w:val="262"/>
                                                  </w:trPr>
                                                  <w:tc>
                                                    <w:tcPr>
                                                      <w:tcW w:w="1320"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$11,991,512</w:t>
                                                      </w:r>
                                                    </w:p>
                                                  </w:tc>
                                                </w:tr>
                                              </w:tbl>
                                              <w:p w:rsidR="00226C95" w:rsidRDefault="00226C95">
                                                <w:pPr>
                                                  <w:spacing w:after="0" w:line="240" w:lineRule="auto"/>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04" w:type="dxa"/>
                                                <w:gridSpan w:val="3"/>
                                                <w:vMerge/>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05"/>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04" w:type="dxa"/>
                                                <w:gridSpan w:val="3"/>
                                                <w:vMerge/>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935"/>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$2,865</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$9,087</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$195,911</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$150,563</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$69,229</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$391,140</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$583,242</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$14,232</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$2,880</w:t>
                                                      </w:r>
                                                    </w:p>
                                                  </w:tc>
                                                </w:tr>
                                                <w:tr w:rsidR="00226C95">
                                                  <w:trPr>
                                                    <w:trHeight w:val="262"/>
                                                  </w:trPr>
                                                  <w:tc>
                                                    <w:tcPr>
                                                      <w:tcW w:w="3881"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right"/>
                                                      </w:pPr>
                                                      <w:r>
                                                        <w:rPr>
                                                          <w:rFonts w:eastAsia="Arial"/>
                                                          <w:color w:val="000000"/>
                                                          <w:sz w:val="20"/>
                                                        </w:rPr>
                                                        <w:t>$82,172</w:t>
                                                      </w:r>
                                                    </w:p>
                                                  </w:tc>
                                                </w:tr>
                                              </w:tbl>
                                              <w:p w:rsidR="00226C95" w:rsidRDefault="00226C95">
                                                <w:pPr>
                                                  <w:spacing w:after="0" w:line="240" w:lineRule="auto"/>
                                                </w:pPr>
                                              </w:p>
                                            </w:tc>
                                            <w:tc>
                                              <w:tcPr>
                                                <w:tcW w:w="62" w:type="dxa"/>
                                              </w:tcPr>
                                              <w:p w:rsidR="00226C95" w:rsidRDefault="00226C95">
                                                <w:pPr>
                                                  <w:pStyle w:val="EmptyCellLayoutStyle"/>
                                                </w:pPr>
                                              </w:p>
                                            </w:tc>
                                            <w:tc>
                                              <w:tcPr>
                                                <w:tcW w:w="5504" w:type="dxa"/>
                                                <w:gridSpan w:val="3"/>
                                                <w:vMerge/>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466"/>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5204" w:type="dxa"/>
                                                <w:gridSpan w:val="15"/>
                                                <w:vMerge/>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28"/>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226C9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pPr>
                                                      <w:r>
                                                        <w:rPr>
                                                          <w:rFonts w:eastAsia="Arial"/>
                                                          <w:b/>
                                                          <w:color w:val="000000"/>
                                                          <w:sz w:val="20"/>
                                                        </w:rPr>
                                                        <w:t>Total Operating Expenditure</w:t>
                                                      </w:r>
                                                    </w:p>
                                                  </w:tc>
                                                </w:tr>
                                              </w:tbl>
                                              <w:p w:rsidR="00226C95" w:rsidRDefault="00226C95">
                                                <w:pPr>
                                                  <w:spacing w:after="0" w:line="240" w:lineRule="auto"/>
                                                </w:pPr>
                                              </w:p>
                                            </w:tc>
                                            <w:tc>
                                              <w:tcPr>
                                                <w:tcW w:w="2" w:type="dxa"/>
                                              </w:tcPr>
                                              <w:p w:rsidR="00226C95" w:rsidRDefault="00226C95">
                                                <w:pPr>
                                                  <w:pStyle w:val="EmptyCellLayoutStyle"/>
                                                </w:pPr>
                                              </w:p>
                                            </w:tc>
                                            <w:tc>
                                              <w:tcPr>
                                                <w:tcW w:w="14" w:type="dxa"/>
                                              </w:tcPr>
                                              <w:p w:rsidR="00226C95" w:rsidRDefault="00226C95">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226C9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jc w:val="right"/>
                                                      </w:pPr>
                                                      <w:r>
                                                        <w:rPr>
                                                          <w:rFonts w:eastAsia="Arial"/>
                                                          <w:b/>
                                                          <w:color w:val="000000"/>
                                                          <w:sz w:val="20"/>
                                                        </w:rPr>
                                                        <w:t>$13,492,832</w:t>
                                                      </w:r>
                                                    </w:p>
                                                  </w:tc>
                                                </w:tr>
                                              </w:tbl>
                                              <w:p w:rsidR="00226C95" w:rsidRDefault="00226C95">
                                                <w:pPr>
                                                  <w:spacing w:after="0" w:line="240" w:lineRule="auto"/>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0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4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226C9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pPr>
                                                      <w:r>
                                                        <w:rPr>
                                                          <w:rFonts w:eastAsia="Arial"/>
                                                          <w:b/>
                                                          <w:color w:val="000000"/>
                                                          <w:sz w:val="20"/>
                                                        </w:rPr>
                                                        <w:t>Net Operating Surplus/-Deficit</w:t>
                                                      </w:r>
                                                    </w:p>
                                                  </w:tc>
                                                </w:tr>
                                              </w:tbl>
                                              <w:p w:rsidR="00226C95" w:rsidRDefault="00226C95">
                                                <w:pPr>
                                                  <w:spacing w:after="0" w:line="240" w:lineRule="auto"/>
                                                </w:pPr>
                                              </w:p>
                                            </w:tc>
                                            <w:tc>
                                              <w:tcPr>
                                                <w:tcW w:w="2" w:type="dxa"/>
                                              </w:tcPr>
                                              <w:p w:rsidR="00226C95" w:rsidRDefault="00226C95">
                                                <w:pPr>
                                                  <w:pStyle w:val="EmptyCellLayoutStyle"/>
                                                </w:pPr>
                                              </w:p>
                                            </w:tc>
                                            <w:tc>
                                              <w:tcPr>
                                                <w:tcW w:w="14" w:type="dxa"/>
                                              </w:tcPr>
                                              <w:p w:rsidR="00226C95" w:rsidRDefault="00226C95">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226C9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jc w:val="right"/>
                                                      </w:pPr>
                                                      <w:r>
                                                        <w:rPr>
                                                          <w:rFonts w:eastAsia="Arial"/>
                                                          <w:b/>
                                                          <w:color w:val="000000"/>
                                                          <w:sz w:val="20"/>
                                                        </w:rPr>
                                                        <w:t>$248,079</w:t>
                                                      </w:r>
                                                    </w:p>
                                                  </w:tc>
                                                </w:tr>
                                              </w:tbl>
                                              <w:p w:rsidR="00226C95" w:rsidRDefault="00226C95">
                                                <w:pPr>
                                                  <w:spacing w:after="0" w:line="240" w:lineRule="auto"/>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59"/>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2"/>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226C9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pPr>
                                                      <w:r>
                                                        <w:rPr>
                                                          <w:rFonts w:eastAsia="Arial"/>
                                                          <w:b/>
                                                          <w:color w:val="000000"/>
                                                          <w:sz w:val="20"/>
                                                        </w:rPr>
                                                        <w:t>Asset Acquisitions</w:t>
                                                      </w:r>
                                                    </w:p>
                                                  </w:tc>
                                                </w:tr>
                                              </w:tbl>
                                              <w:p w:rsidR="00226C95" w:rsidRDefault="00226C95">
                                                <w:pPr>
                                                  <w:spacing w:after="0" w:line="240" w:lineRule="auto"/>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338"/>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3876" w:type="dxa"/>
                                                <w:gridSpan w:val="9"/>
                                                <w:vMerge/>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226C95">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226C95" w:rsidRDefault="0011527A">
                                                      <w:pPr>
                                                        <w:spacing w:after="0" w:line="240" w:lineRule="auto"/>
                                                        <w:jc w:val="right"/>
                                                      </w:pPr>
                                                      <w:r>
                                                        <w:rPr>
                                                          <w:rFonts w:eastAsia="Arial"/>
                                                          <w:b/>
                                                          <w:color w:val="000000"/>
                                                          <w:sz w:val="20"/>
                                                        </w:rPr>
                                                        <w:t>$99,034</w:t>
                                                      </w:r>
                                                    </w:p>
                                                  </w:tc>
                                                </w:tr>
                                              </w:tbl>
                                              <w:p w:rsidR="00226C95" w:rsidRDefault="00226C95">
                                                <w:pPr>
                                                  <w:spacing w:after="0" w:line="240" w:lineRule="auto"/>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00"/>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414"/>
                                            </w:trPr>
                                            <w:tc>
                                              <w:tcPr>
                                                <w:tcW w:w="38" w:type="dxa"/>
                                              </w:tcPr>
                                              <w:p w:rsidR="00226C95" w:rsidRDefault="00226C95">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226C95">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226C95" w:rsidRDefault="0011527A">
                                                      <w:pPr>
                                                        <w:spacing w:after="0" w:line="240" w:lineRule="auto"/>
                                                      </w:pPr>
                                                      <w:r>
                                                        <w:rPr>
                                                          <w:rFonts w:eastAsia="Arial"/>
                                                          <w:color w:val="000000"/>
                                                        </w:rPr>
                                                        <w:t>(1) The Equity funding reported above is a subset of overall revenue reported by the school</w:t>
                                                      </w:r>
                                                    </w:p>
                                                    <w:p w:rsidR="00226C95" w:rsidRDefault="0011527A">
                                                      <w:pPr>
                                                        <w:spacing w:after="0" w:line="240" w:lineRule="auto"/>
                                                      </w:pPr>
                                                      <w:r>
                                                        <w:rPr>
                                                          <w:rFonts w:eastAsia="Arial"/>
                                                          <w:color w:val="000000"/>
                                                        </w:rPr>
                                                        <w:t>(2) Student Resource Package Expenditure figures are as of 26 February 2020 and are subject to change during the reconciliation</w:t>
                                                      </w:r>
                                                    </w:p>
                                                    <w:p w:rsidR="00226C95" w:rsidRDefault="0011527A">
                                                      <w:pPr>
                                                        <w:spacing w:after="0" w:line="240" w:lineRule="auto"/>
                                                      </w:pPr>
                                                      <w:r>
                                                        <w:rPr>
                                                          <w:rFonts w:eastAsia="Arial"/>
                                                          <w:color w:val="000000"/>
                                                        </w:rPr>
                                                        <w:t xml:space="preserve">      process.</w:t>
                                                      </w:r>
                                                    </w:p>
                                                    <w:p w:rsidR="00226C95" w:rsidRDefault="0011527A">
                                                      <w:pPr>
                                                        <w:spacing w:after="0" w:line="240" w:lineRule="auto"/>
                                                      </w:pPr>
                                                      <w:r>
                                                        <w:rPr>
                                                          <w:rFonts w:eastAsia="Arial"/>
                                                          <w:color w:val="000000"/>
                                                        </w:rPr>
                                                        <w:t>(3) Misc Expenses may include bank charges, health and personal development, administration charges, camp/excursi</w:t>
                                                      </w:r>
                                                      <w:r>
                                                        <w:rPr>
                                                          <w:rFonts w:eastAsia="Arial"/>
                                                          <w:color w:val="000000"/>
                                                        </w:rPr>
                                                        <w:t xml:space="preserve">on costs </w:t>
                                                      </w:r>
                                                    </w:p>
                                                    <w:p w:rsidR="00226C95" w:rsidRDefault="0011527A">
                                                      <w:pPr>
                                                        <w:spacing w:after="0" w:line="240" w:lineRule="auto"/>
                                                      </w:pPr>
                                                      <w:r>
                                                        <w:rPr>
                                                          <w:rFonts w:eastAsia="Arial"/>
                                                          <w:color w:val="000000"/>
                                                        </w:rPr>
                                                        <w:t xml:space="preserve">      and taxation charges.</w:t>
                                                      </w:r>
                                                    </w:p>
                                                    <w:p w:rsidR="00226C95" w:rsidRDefault="0011527A">
                                                      <w:pPr>
                                                        <w:spacing w:after="0" w:line="240" w:lineRule="auto"/>
                                                      </w:pPr>
                                                      <w:r>
                                                        <w:rPr>
                                                          <w:rFonts w:eastAsia="Arial"/>
                                                          <w:color w:val="000000"/>
                                                        </w:rPr>
                                                        <w:t>(4) Salaries and Allowances refers to school-level payroll.</w:t>
                                                      </w:r>
                                                    </w:p>
                                                  </w:tc>
                                                </w:tr>
                                              </w:tbl>
                                              <w:p w:rsidR="00226C95" w:rsidRDefault="00226C95">
                                                <w:pPr>
                                                  <w:spacing w:after="0" w:line="240" w:lineRule="auto"/>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108"/>
                                            </w:trPr>
                                            <w:tc>
                                              <w:tcPr>
                                                <w:tcW w:w="38" w:type="dxa"/>
                                              </w:tcPr>
                                              <w:p w:rsidR="00226C95" w:rsidRDefault="00226C95">
                                                <w:pPr>
                                                  <w:pStyle w:val="EmptyCellLayoutStyle"/>
                                                </w:pPr>
                                              </w:p>
                                            </w:tc>
                                            <w:tc>
                                              <w:tcPr>
                                                <w:tcW w:w="37"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2"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0" w:type="dxa"/>
                                              </w:tcPr>
                                              <w:p w:rsidR="00226C95" w:rsidRDefault="00226C95">
                                                <w:pPr>
                                                  <w:pStyle w:val="EmptyCellLayoutStyle"/>
                                                </w:pPr>
                                              </w:p>
                                            </w:tc>
                                            <w:tc>
                                              <w:tcPr>
                                                <w:tcW w:w="3848" w:type="dxa"/>
                                              </w:tcPr>
                                              <w:p w:rsidR="00226C95" w:rsidRDefault="00226C95">
                                                <w:pPr>
                                                  <w:pStyle w:val="EmptyCellLayoutStyle"/>
                                                </w:pPr>
                                              </w:p>
                                            </w:tc>
                                            <w:tc>
                                              <w:tcPr>
                                                <w:tcW w:w="0" w:type="dxa"/>
                                              </w:tcPr>
                                              <w:p w:rsidR="00226C95" w:rsidRDefault="00226C95">
                                                <w:pPr>
                                                  <w:pStyle w:val="EmptyCellLayoutStyle"/>
                                                </w:pPr>
                                              </w:p>
                                            </w:tc>
                                            <w:tc>
                                              <w:tcPr>
                                                <w:tcW w:w="12" w:type="dxa"/>
                                              </w:tcPr>
                                              <w:p w:rsidR="00226C95" w:rsidRDefault="00226C95">
                                                <w:pPr>
                                                  <w:pStyle w:val="EmptyCellLayoutStyle"/>
                                                </w:pPr>
                                              </w:p>
                                            </w:tc>
                                            <w:tc>
                                              <w:tcPr>
                                                <w:tcW w:w="2" w:type="dxa"/>
                                              </w:tcPr>
                                              <w:p w:rsidR="00226C95" w:rsidRDefault="00226C95">
                                                <w:pPr>
                                                  <w:pStyle w:val="EmptyCellLayoutStyle"/>
                                                </w:pPr>
                                              </w:p>
                                            </w:tc>
                                            <w:tc>
                                              <w:tcPr>
                                                <w:tcW w:w="14" w:type="dxa"/>
                                              </w:tcPr>
                                              <w:p w:rsidR="00226C95" w:rsidRDefault="00226C95">
                                                <w:pPr>
                                                  <w:pStyle w:val="EmptyCellLayoutStyle"/>
                                                </w:pPr>
                                              </w:p>
                                            </w:tc>
                                            <w:tc>
                                              <w:tcPr>
                                                <w:tcW w:w="0" w:type="dxa"/>
                                              </w:tcPr>
                                              <w:p w:rsidR="00226C95" w:rsidRDefault="00226C95">
                                                <w:pPr>
                                                  <w:pStyle w:val="EmptyCellLayoutStyle"/>
                                                </w:pPr>
                                              </w:p>
                                            </w:tc>
                                            <w:tc>
                                              <w:tcPr>
                                                <w:tcW w:w="17" w:type="dxa"/>
                                              </w:tcPr>
                                              <w:p w:rsidR="00226C95" w:rsidRDefault="00226C95">
                                                <w:pPr>
                                                  <w:pStyle w:val="EmptyCellLayoutStyle"/>
                                                </w:pPr>
                                              </w:p>
                                            </w:tc>
                                            <w:tc>
                                              <w:tcPr>
                                                <w:tcW w:w="1269" w:type="dxa"/>
                                              </w:tcPr>
                                              <w:p w:rsidR="00226C95" w:rsidRDefault="00226C95">
                                                <w:pPr>
                                                  <w:pStyle w:val="EmptyCellLayoutStyle"/>
                                                </w:pPr>
                                              </w:p>
                                            </w:tc>
                                            <w:tc>
                                              <w:tcPr>
                                                <w:tcW w:w="14" w:type="dxa"/>
                                              </w:tcPr>
                                              <w:p w:rsidR="00226C95" w:rsidRDefault="00226C95">
                                                <w:pPr>
                                                  <w:pStyle w:val="EmptyCellLayoutStyle"/>
                                                </w:pPr>
                                              </w:p>
                                            </w:tc>
                                            <w:tc>
                                              <w:tcPr>
                                                <w:tcW w:w="14" w:type="dxa"/>
                                              </w:tcPr>
                                              <w:p w:rsidR="00226C95" w:rsidRDefault="00226C95">
                                                <w:pPr>
                                                  <w:pStyle w:val="EmptyCellLayoutStyle"/>
                                                </w:pPr>
                                              </w:p>
                                            </w:tc>
                                            <w:tc>
                                              <w:tcPr>
                                                <w:tcW w:w="62"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5434" w:type="dxa"/>
                                              </w:tcPr>
                                              <w:p w:rsidR="00226C95" w:rsidRDefault="00226C95">
                                                <w:pPr>
                                                  <w:pStyle w:val="EmptyCellLayoutStyle"/>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r w:rsidR="00226C95">
                                            <w:trPr>
                                              <w:trHeight w:val="748"/>
                                            </w:trPr>
                                            <w:tc>
                                              <w:tcPr>
                                                <w:tcW w:w="38" w:type="dxa"/>
                                              </w:tcPr>
                                              <w:p w:rsidR="00226C95" w:rsidRDefault="00226C95">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226C95">
                                                  <w:trPr>
                                                    <w:trHeight w:val="670"/>
                                                  </w:trPr>
                                                  <w:tc>
                                                    <w:tcPr>
                                                      <w:tcW w:w="10839"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i/>
                                                          <w:color w:val="000000"/>
                                                        </w:rPr>
                                                        <w:t xml:space="preserve">All funds received from the Department, or raised by the school, have been expended, or committed to subsequent years, to </w:t>
                                                      </w:r>
                                                      <w:r>
                                                        <w:rPr>
                                                          <w:rFonts w:eastAsia="Arial"/>
                                                          <w:i/>
                                                          <w:color w:val="000000"/>
                                                        </w:rPr>
                                                        <w:t>support the achievement of educational outcomes and other operational needs of the school, consistent with Department policies, School Council approvals and the intent/purposes for which funding was provided or raised.</w:t>
                                                      </w:r>
                                                    </w:p>
                                                  </w:tc>
                                                </w:tr>
                                              </w:tbl>
                                              <w:p w:rsidR="00226C95" w:rsidRDefault="00226C95">
                                                <w:pPr>
                                                  <w:spacing w:after="0" w:line="240" w:lineRule="auto"/>
                                                </w:pPr>
                                              </w:p>
                                            </w:tc>
                                            <w:tc>
                                              <w:tcPr>
                                                <w:tcW w:w="55" w:type="dxa"/>
                                              </w:tcPr>
                                              <w:p w:rsidR="00226C95" w:rsidRDefault="00226C95">
                                                <w:pPr>
                                                  <w:pStyle w:val="EmptyCellLayoutStyle"/>
                                                </w:pPr>
                                              </w:p>
                                            </w:tc>
                                            <w:tc>
                                              <w:tcPr>
                                                <w:tcW w:w="15" w:type="dxa"/>
                                              </w:tcPr>
                                              <w:p w:rsidR="00226C95" w:rsidRDefault="00226C95">
                                                <w:pPr>
                                                  <w:pStyle w:val="EmptyCellLayoutStyle"/>
                                                </w:pPr>
                                              </w:p>
                                            </w:tc>
                                            <w:tc>
                                              <w:tcPr>
                                                <w:tcW w:w="255"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r>
                            </w:tbl>
                            <w:p w:rsidR="00226C95" w:rsidRDefault="00226C95">
                              <w:pPr>
                                <w:spacing w:after="0" w:line="240" w:lineRule="auto"/>
                              </w:pPr>
                            </w:p>
                          </w:tc>
                          <w:tc>
                            <w:tcPr>
                              <w:tcW w:w="154"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r>
          </w:tbl>
          <w:p w:rsidR="00226C95" w:rsidRDefault="00226C95">
            <w:pPr>
              <w:spacing w:after="0" w:line="240" w:lineRule="auto"/>
            </w:pPr>
          </w:p>
        </w:tc>
        <w:tc>
          <w:tcPr>
            <w:tcW w:w="133" w:type="dxa"/>
          </w:tcPr>
          <w:p w:rsidR="00226C95" w:rsidRDefault="00226C95">
            <w:pPr>
              <w:pStyle w:val="EmptyCellLayoutStyle"/>
            </w:pPr>
          </w:p>
        </w:tc>
      </w:tr>
    </w:tbl>
    <w:p w:rsidR="00226C95" w:rsidRDefault="0011527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226C9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226C95">
              <w:trPr>
                <w:trHeight w:val="14259"/>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11"/>
                    <w:gridCol w:w="10858"/>
                    <w:gridCol w:w="634"/>
                  </w:tblGrid>
                  <w:tr w:rsidR="00226C95">
                    <w:trPr>
                      <w:trHeight w:val="123"/>
                    </w:trPr>
                    <w:tc>
                      <w:tcPr>
                        <w:tcW w:w="411" w:type="dxa"/>
                      </w:tcPr>
                      <w:p w:rsidR="00226C95" w:rsidRDefault="00226C95">
                        <w:pPr>
                          <w:pStyle w:val="EmptyCellLayoutStyle"/>
                        </w:pPr>
                      </w:p>
                    </w:tc>
                    <w:tc>
                      <w:tcPr>
                        <w:tcW w:w="10858" w:type="dxa"/>
                      </w:tcPr>
                      <w:p w:rsidR="00226C95" w:rsidRDefault="00226C95">
                        <w:pPr>
                          <w:pStyle w:val="EmptyCellLayoutStyle"/>
                        </w:pPr>
                      </w:p>
                    </w:tc>
                    <w:tc>
                      <w:tcPr>
                        <w:tcW w:w="634" w:type="dxa"/>
                      </w:tcPr>
                      <w:p w:rsidR="00226C95" w:rsidRDefault="00226C95">
                        <w:pPr>
                          <w:pStyle w:val="EmptyCellLayoutStyle"/>
                        </w:pPr>
                      </w:p>
                    </w:tc>
                  </w:tr>
                  <w:tr w:rsidR="00226C95">
                    <w:tc>
                      <w:tcPr>
                        <w:tcW w:w="11903" w:type="dxa"/>
                        <w:gridSpan w:val="3"/>
                      </w:tcPr>
                      <w:tbl>
                        <w:tblPr>
                          <w:tblW w:w="0" w:type="auto"/>
                          <w:tblCellMar>
                            <w:left w:w="0" w:type="dxa"/>
                            <w:right w:w="0" w:type="dxa"/>
                          </w:tblCellMar>
                          <w:tblLook w:val="04A0" w:firstRow="1" w:lastRow="0" w:firstColumn="1" w:lastColumn="0" w:noHBand="0" w:noVBand="1"/>
                        </w:tblPr>
                        <w:tblGrid>
                          <w:gridCol w:w="11903"/>
                        </w:tblGrid>
                        <w:tr w:rsidR="00226C95">
                          <w:trPr>
                            <w:trHeight w:val="510"/>
                          </w:trPr>
                          <w:tc>
                            <w:tcPr>
                              <w:tcW w:w="11905" w:type="dxa"/>
                              <w:tcMar>
                                <w:top w:w="0" w:type="dxa"/>
                                <w:left w:w="0" w:type="dxa"/>
                                <w:bottom w:w="0" w:type="dxa"/>
                                <w:right w:w="0" w:type="dxa"/>
                              </w:tcMar>
                            </w:tcPr>
                            <w:p w:rsidR="00226C95" w:rsidRDefault="00226C95">
                              <w:pPr>
                                <w:pStyle w:val="EmptyCellLayoutStyle"/>
                              </w:pPr>
                            </w:p>
                          </w:tc>
                        </w:tr>
                      </w:tbl>
                      <w:p w:rsidR="00226C95" w:rsidRDefault="00226C95">
                        <w:pPr>
                          <w:spacing w:after="0" w:line="240" w:lineRule="auto"/>
                        </w:pPr>
                      </w:p>
                    </w:tc>
                  </w:tr>
                  <w:tr w:rsidR="00226C95">
                    <w:tc>
                      <w:tcPr>
                        <w:tcW w:w="411" w:type="dxa"/>
                      </w:tcPr>
                      <w:p w:rsidR="00226C95" w:rsidRDefault="00226C95">
                        <w:pPr>
                          <w:pStyle w:val="EmptyCellLayoutStyle"/>
                        </w:pPr>
                      </w:p>
                    </w:tc>
                    <w:tc>
                      <w:tcPr>
                        <w:tcW w:w="108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58"/>
                        </w:tblGrid>
                        <w:tr w:rsidR="00226C95">
                          <w:trPr>
                            <w:trHeight w:val="13625"/>
                          </w:trPr>
                          <w:tc>
                            <w:tcPr>
                              <w:tcW w:w="108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30"/>
                                <w:gridCol w:w="79"/>
                                <w:gridCol w:w="5290"/>
                                <w:gridCol w:w="156"/>
                              </w:tblGrid>
                              <w:tr w:rsidR="00226C95">
                                <w:trPr>
                                  <w:trHeight w:val="693"/>
                                </w:trPr>
                                <w:tc>
                                  <w:tcPr>
                                    <w:tcW w:w="10699" w:type="dxa"/>
                                    <w:gridSpan w:val="3"/>
                                  </w:tcPr>
                                  <w:tbl>
                                    <w:tblPr>
                                      <w:tblW w:w="0" w:type="auto"/>
                                      <w:tblCellMar>
                                        <w:left w:w="0" w:type="dxa"/>
                                        <w:right w:w="0" w:type="dxa"/>
                                      </w:tblCellMar>
                                      <w:tblLook w:val="04A0" w:firstRow="1" w:lastRow="0" w:firstColumn="1" w:lastColumn="0" w:noHBand="0" w:noVBand="1"/>
                                    </w:tblPr>
                                    <w:tblGrid>
                                      <w:gridCol w:w="10699"/>
                                    </w:tblGrid>
                                    <w:tr w:rsidR="00226C95">
                                      <w:trPr>
                                        <w:trHeight w:val="615"/>
                                      </w:trPr>
                                      <w:tc>
                                        <w:tcPr>
                                          <w:tcW w:w="10701" w:type="dxa"/>
                                          <w:tcBorders>
                                            <w:top w:val="nil"/>
                                            <w:left w:val="nil"/>
                                            <w:bottom w:val="nil"/>
                                            <w:right w:val="nil"/>
                                          </w:tcBorders>
                                          <w:tcMar>
                                            <w:top w:w="39" w:type="dxa"/>
                                            <w:left w:w="39" w:type="dxa"/>
                                            <w:bottom w:w="39" w:type="dxa"/>
                                            <w:right w:w="39" w:type="dxa"/>
                                          </w:tcMar>
                                        </w:tcPr>
                                        <w:p w:rsidR="00226C95" w:rsidRDefault="0011527A">
                                          <w:pPr>
                                            <w:spacing w:after="0" w:line="240" w:lineRule="auto"/>
                                            <w:jc w:val="center"/>
                                          </w:pPr>
                                          <w:r>
                                            <w:rPr>
                                              <w:rFonts w:eastAsia="Arial"/>
                                              <w:color w:val="0099CC"/>
                                              <w:sz w:val="44"/>
                                            </w:rPr>
                                            <w:t>How to</w:t>
                                          </w:r>
                                          <w:r>
                                            <w:rPr>
                                              <w:rFonts w:eastAsia="Arial"/>
                                              <w:color w:val="0099CC"/>
                                              <w:sz w:val="44"/>
                                            </w:rPr>
                                            <w:t xml:space="preserve"> read the Annual Report</w:t>
                                          </w:r>
                                        </w:p>
                                      </w:tc>
                                    </w:tr>
                                  </w:tbl>
                                  <w:p w:rsidR="00226C95" w:rsidRDefault="00226C95">
                                    <w:pPr>
                                      <w:spacing w:after="0" w:line="240" w:lineRule="auto"/>
                                    </w:pPr>
                                  </w:p>
                                </w:tc>
                                <w:tc>
                                  <w:tcPr>
                                    <w:tcW w:w="156" w:type="dxa"/>
                                  </w:tcPr>
                                  <w:p w:rsidR="00226C95" w:rsidRDefault="00226C95">
                                    <w:pPr>
                                      <w:pStyle w:val="EmptyCellLayoutStyle"/>
                                    </w:pPr>
                                  </w:p>
                                </w:tc>
                              </w:tr>
                              <w:tr w:rsidR="00226C95">
                                <w:trPr>
                                  <w:trHeight w:val="64"/>
                                </w:trPr>
                                <w:tc>
                                  <w:tcPr>
                                    <w:tcW w:w="5330" w:type="dxa"/>
                                  </w:tcPr>
                                  <w:p w:rsidR="00226C95" w:rsidRDefault="00226C95">
                                    <w:pPr>
                                      <w:pStyle w:val="EmptyCellLayoutStyle"/>
                                    </w:pPr>
                                  </w:p>
                                </w:tc>
                                <w:tc>
                                  <w:tcPr>
                                    <w:tcW w:w="79" w:type="dxa"/>
                                  </w:tcPr>
                                  <w:p w:rsidR="00226C95" w:rsidRDefault="00226C95">
                                    <w:pPr>
                                      <w:pStyle w:val="EmptyCellLayoutStyle"/>
                                    </w:pPr>
                                  </w:p>
                                </w:tc>
                                <w:tc>
                                  <w:tcPr>
                                    <w:tcW w:w="5290" w:type="dxa"/>
                                  </w:tcPr>
                                  <w:p w:rsidR="00226C95" w:rsidRDefault="00226C95">
                                    <w:pPr>
                                      <w:pStyle w:val="EmptyCellLayoutStyle"/>
                                    </w:pPr>
                                  </w:p>
                                </w:tc>
                                <w:tc>
                                  <w:tcPr>
                                    <w:tcW w:w="156" w:type="dxa"/>
                                  </w:tcPr>
                                  <w:p w:rsidR="00226C95" w:rsidRDefault="00226C95">
                                    <w:pPr>
                                      <w:pStyle w:val="EmptyCellLayoutStyle"/>
                                    </w:pPr>
                                  </w:p>
                                </w:tc>
                              </w:tr>
                              <w:tr w:rsidR="00226C95">
                                <w:trPr>
                                  <w:trHeight w:val="12"/>
                                </w:trPr>
                                <w:tc>
                                  <w:tcPr>
                                    <w:tcW w:w="533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10"/>
                                      <w:gridCol w:w="20"/>
                                    </w:tblGrid>
                                    <w:tr w:rsidR="00226C95">
                                      <w:trPr>
                                        <w:trHeight w:val="6968"/>
                                      </w:trPr>
                                      <w:tc>
                                        <w:tcPr>
                                          <w:tcW w:w="5310" w:type="dxa"/>
                                        </w:tcPr>
                                        <w:tbl>
                                          <w:tblPr>
                                            <w:tblW w:w="0" w:type="auto"/>
                                            <w:tblCellMar>
                                              <w:left w:w="0" w:type="dxa"/>
                                              <w:right w:w="0" w:type="dxa"/>
                                            </w:tblCellMar>
                                            <w:tblLook w:val="04A0" w:firstRow="1" w:lastRow="0" w:firstColumn="1" w:lastColumn="0" w:noHBand="0" w:noVBand="1"/>
                                          </w:tblPr>
                                          <w:tblGrid>
                                            <w:gridCol w:w="5310"/>
                                          </w:tblGrid>
                                          <w:tr w:rsidR="00226C95">
                                            <w:trPr>
                                              <w:trHeight w:val="6890"/>
                                            </w:trPr>
                                            <w:tc>
                                              <w:tcPr>
                                                <w:tcW w:w="5310"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226C95" w:rsidRDefault="00226C95">
                                                <w:pPr>
                                                  <w:spacing w:after="0" w:line="240" w:lineRule="auto"/>
                                                </w:pPr>
                                              </w:p>
                                              <w:p w:rsidR="00226C95" w:rsidRDefault="0011527A">
                                                <w:pPr>
                                                  <w:spacing w:after="0" w:line="240" w:lineRule="auto"/>
                                                </w:pPr>
                                                <w:r>
                                                  <w:rPr>
                                                    <w:rFonts w:eastAsia="Arial"/>
                                                    <w:color w:val="000000"/>
                                                  </w:rPr>
                                                  <w:t>The About Our School page provides a brief background on the school, an outline of the school’s performance over the year and plans for the future.</w:t>
                                                </w:r>
                                              </w:p>
                                              <w:p w:rsidR="00226C95" w:rsidRDefault="0011527A">
                                                <w:pPr>
                                                  <w:spacing w:after="0" w:line="240" w:lineRule="auto"/>
                                                </w:pPr>
                                                <w:r>
                                                  <w:rPr>
                                                    <w:rFonts w:eastAsia="Arial"/>
                                                    <w:color w:val="000000"/>
                                                  </w:rPr>
                                                  <w:t>                                         </w:t>
                                                </w:r>
                                              </w:p>
                                              <w:p w:rsidR="00226C95" w:rsidRDefault="0011527A">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226C95" w:rsidRDefault="00226C95">
                                                <w:pPr>
                                                  <w:spacing w:after="0" w:line="240" w:lineRule="auto"/>
                                                </w:pPr>
                                              </w:p>
                                              <w:p w:rsidR="00226C95" w:rsidRDefault="0011527A">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p w:rsidR="00226C95" w:rsidRDefault="00226C95">
                                                <w:pPr>
                                                  <w:spacing w:after="0" w:line="240" w:lineRule="auto"/>
                                                </w:pPr>
                                              </w:p>
                                              <w:p w:rsidR="00226C95" w:rsidRDefault="0011527A">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226C95" w:rsidRDefault="00226C95">
                                                <w:pPr>
                                                  <w:spacing w:after="0" w:line="240" w:lineRule="auto"/>
                                                </w:pPr>
                                              </w:p>
                                              <w:p w:rsidR="00226C95" w:rsidRDefault="0011527A">
                                                <w:pPr>
                                                  <w:spacing w:after="0" w:line="240" w:lineRule="auto"/>
                                                </w:pPr>
                                                <w:r>
                                                  <w:rPr>
                                                    <w:rFonts w:eastAsia="Arial"/>
                                                    <w:color w:val="000000"/>
                                                  </w:rPr>
                                                  <w:t>The Perf</w:t>
                                                </w:r>
                                                <w:r>
                                                  <w:rPr>
                                                    <w:rFonts w:eastAsia="Arial"/>
                                                    <w:color w:val="000000"/>
                                                  </w:rPr>
                                                  <w:t>ormance Summary reports on data in key areas:</w:t>
                                                </w:r>
                                              </w:p>
                                              <w:p w:rsidR="00226C95" w:rsidRDefault="00226C95">
                                                <w:pPr>
                                                  <w:spacing w:after="0" w:line="240" w:lineRule="auto"/>
                                                </w:pPr>
                                              </w:p>
                                              <w:p w:rsidR="00226C95" w:rsidRDefault="0011527A">
                                                <w:pPr>
                                                  <w:spacing w:after="0" w:line="240" w:lineRule="auto"/>
                                                </w:pPr>
                                                <w:r>
                                                  <w:rPr>
                                                    <w:rFonts w:eastAsia="Arial"/>
                                                    <w:b/>
                                                    <w:color w:val="000000"/>
                                                  </w:rPr>
                                                  <w:t>Achievement</w:t>
                                                </w:r>
                                              </w:p>
                                              <w:p w:rsidR="00226C95" w:rsidRDefault="0011527A">
                                                <w:pPr>
                                                  <w:spacing w:after="0" w:line="240" w:lineRule="auto"/>
                                                </w:pPr>
                                                <w:r>
                                                  <w:rPr>
                                                    <w:rFonts w:eastAsia="Arial"/>
                                                    <w:color w:val="000000"/>
                                                  </w:rPr>
                                                  <w:t>Student achievements in :</w:t>
                                                </w:r>
                                              </w:p>
                                              <w:p w:rsidR="00226C95" w:rsidRDefault="0011527A">
                                                <w:pPr>
                                                  <w:numPr>
                                                    <w:ilvl w:val="0"/>
                                                    <w:numId w:val="27"/>
                                                  </w:numPr>
                                                  <w:spacing w:after="0" w:line="240" w:lineRule="auto"/>
                                                  <w:ind w:left="1079" w:hanging="719"/>
                                                </w:pPr>
                                                <w:r>
                                                  <w:rPr>
                                                    <w:rFonts w:eastAsia="Arial"/>
                                                    <w:color w:val="000000"/>
                                                  </w:rPr>
                                                  <w:t>English and Mathematics</w:t>
                                                </w:r>
                                              </w:p>
                                              <w:p w:rsidR="00226C95" w:rsidRDefault="00226C95">
                                                <w:pPr>
                                                  <w:spacing w:after="0" w:line="240" w:lineRule="auto"/>
                                                </w:pPr>
                                              </w:p>
                                              <w:p w:rsidR="00226C95" w:rsidRDefault="0011527A">
                                                <w:pPr>
                                                  <w:spacing w:after="0" w:line="240" w:lineRule="auto"/>
                                                </w:pPr>
                                                <w:r>
                                                  <w:rPr>
                                                    <w:rFonts w:eastAsia="Arial"/>
                                                    <w:b/>
                                                    <w:color w:val="000000"/>
                                                  </w:rPr>
                                                  <w:t>Engagement</w:t>
                                                </w:r>
                                              </w:p>
                                              <w:p w:rsidR="00226C95" w:rsidRDefault="0011527A">
                                                <w:pPr>
                                                  <w:numPr>
                                                    <w:ilvl w:val="0"/>
                                                    <w:numId w:val="27"/>
                                                  </w:numPr>
                                                  <w:spacing w:after="0" w:line="240" w:lineRule="auto"/>
                                                  <w:ind w:left="1079" w:hanging="719"/>
                                                </w:pPr>
                                                <w:r>
                                                  <w:rPr>
                                                    <w:rFonts w:eastAsia="Arial"/>
                                                    <w:color w:val="000000"/>
                                                  </w:rPr>
                                                  <w:t>student attendance and engagement at school</w:t>
                                                </w:r>
                                              </w:p>
                                              <w:p w:rsidR="00226C95" w:rsidRDefault="0011527A">
                                                <w:pPr>
                                                  <w:numPr>
                                                    <w:ilvl w:val="0"/>
                                                    <w:numId w:val="27"/>
                                                  </w:numPr>
                                                  <w:spacing w:after="0" w:line="240" w:lineRule="auto"/>
                                                  <w:ind w:left="720" w:hanging="360"/>
                                                </w:pPr>
                                                <w:r>
                                                  <w:rPr>
                                                    <w:rFonts w:eastAsia="Arial"/>
                                                    <w:color w:val="000000"/>
                                                  </w:rPr>
                                                  <w:t xml:space="preserve">how many students leaving school go on to further studies or full-time work (secondary, </w:t>
                                                </w:r>
                                                <w:r>
                                                  <w:rPr>
                                                    <w:rFonts w:eastAsia="Arial"/>
                                                    <w:color w:val="000000"/>
                                                  </w:rPr>
                                                  <w:t>P-12 and specialist schools)</w:t>
                                                </w:r>
                                              </w:p>
                                            </w:tc>
                                          </w:tr>
                                        </w:tbl>
                                        <w:p w:rsidR="00226C95" w:rsidRDefault="00226C95">
                                          <w:pPr>
                                            <w:spacing w:after="0" w:line="240" w:lineRule="auto"/>
                                          </w:pPr>
                                        </w:p>
                                      </w:tc>
                                      <w:tc>
                                        <w:tcPr>
                                          <w:tcW w:w="20" w:type="dxa"/>
                                        </w:tcPr>
                                        <w:p w:rsidR="00226C95" w:rsidRDefault="00226C95">
                                          <w:pPr>
                                            <w:pStyle w:val="EmptyCellLayoutStyle"/>
                                          </w:pPr>
                                        </w:p>
                                      </w:tc>
                                    </w:tr>
                                    <w:tr w:rsidR="00226C95">
                                      <w:trPr>
                                        <w:trHeight w:val="111"/>
                                      </w:trPr>
                                      <w:tc>
                                        <w:tcPr>
                                          <w:tcW w:w="5310" w:type="dxa"/>
                                        </w:tcPr>
                                        <w:p w:rsidR="00226C95" w:rsidRDefault="00226C95">
                                          <w:pPr>
                                            <w:pStyle w:val="EmptyCellLayoutStyle"/>
                                          </w:pPr>
                                        </w:p>
                                      </w:tc>
                                      <w:tc>
                                        <w:tcPr>
                                          <w:tcW w:w="20" w:type="dxa"/>
                                        </w:tcPr>
                                        <w:p w:rsidR="00226C95" w:rsidRDefault="00226C95">
                                          <w:pPr>
                                            <w:pStyle w:val="EmptyCellLayoutStyle"/>
                                          </w:pPr>
                                        </w:p>
                                      </w:tc>
                                    </w:tr>
                                  </w:tbl>
                                  <w:p w:rsidR="00226C95" w:rsidRDefault="00226C95">
                                    <w:pPr>
                                      <w:spacing w:after="0" w:line="240" w:lineRule="auto"/>
                                    </w:pPr>
                                  </w:p>
                                </w:tc>
                                <w:tc>
                                  <w:tcPr>
                                    <w:tcW w:w="79" w:type="dxa"/>
                                  </w:tcPr>
                                  <w:p w:rsidR="00226C95" w:rsidRDefault="00226C95">
                                    <w:pPr>
                                      <w:pStyle w:val="EmptyCellLayoutStyle"/>
                                    </w:pPr>
                                  </w:p>
                                </w:tc>
                                <w:tc>
                                  <w:tcPr>
                                    <w:tcW w:w="5290" w:type="dxa"/>
                                  </w:tcPr>
                                  <w:p w:rsidR="00226C95" w:rsidRDefault="00226C95">
                                    <w:pPr>
                                      <w:pStyle w:val="EmptyCellLayoutStyle"/>
                                    </w:pPr>
                                  </w:p>
                                </w:tc>
                                <w:tc>
                                  <w:tcPr>
                                    <w:tcW w:w="156" w:type="dxa"/>
                                  </w:tcPr>
                                  <w:p w:rsidR="00226C95" w:rsidRDefault="00226C95">
                                    <w:pPr>
                                      <w:pStyle w:val="EmptyCellLayoutStyle"/>
                                    </w:pPr>
                                  </w:p>
                                </w:tc>
                              </w:tr>
                              <w:tr w:rsidR="00226C95">
                                <w:tc>
                                  <w:tcPr>
                                    <w:tcW w:w="5330" w:type="dxa"/>
                                    <w:vMerge/>
                                  </w:tcPr>
                                  <w:p w:rsidR="00226C95" w:rsidRDefault="00226C95">
                                    <w:pPr>
                                      <w:pStyle w:val="EmptyCellLayoutStyle"/>
                                    </w:pPr>
                                  </w:p>
                                </w:tc>
                                <w:tc>
                                  <w:tcPr>
                                    <w:tcW w:w="79" w:type="dxa"/>
                                  </w:tcPr>
                                  <w:p w:rsidR="00226C95" w:rsidRDefault="00226C95">
                                    <w:pPr>
                                      <w:pStyle w:val="EmptyCellLayoutStyle"/>
                                    </w:pPr>
                                  </w:p>
                                </w:tc>
                                <w:tc>
                                  <w:tcPr>
                                    <w:tcW w:w="52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90"/>
                                    </w:tblGrid>
                                    <w:tr w:rsidR="00226C95">
                                      <w:trPr>
                                        <w:trHeight w:val="6050"/>
                                      </w:trPr>
                                      <w:tc>
                                        <w:tcPr>
                                          <w:tcW w:w="5290" w:type="dxa"/>
                                        </w:tcPr>
                                        <w:tbl>
                                          <w:tblPr>
                                            <w:tblW w:w="0" w:type="auto"/>
                                            <w:tblCellMar>
                                              <w:left w:w="0" w:type="dxa"/>
                                              <w:right w:w="0" w:type="dxa"/>
                                            </w:tblCellMar>
                                            <w:tblLook w:val="04A0" w:firstRow="1" w:lastRow="0" w:firstColumn="1" w:lastColumn="0" w:noHBand="0" w:noVBand="1"/>
                                          </w:tblPr>
                                          <w:tblGrid>
                                            <w:gridCol w:w="5290"/>
                                          </w:tblGrid>
                                          <w:tr w:rsidR="00226C95">
                                            <w:trPr>
                                              <w:trHeight w:val="5972"/>
                                            </w:trPr>
                                            <w:tc>
                                              <w:tcPr>
                                                <w:tcW w:w="5290" w:type="dxa"/>
                                                <w:tcBorders>
                                                  <w:top w:val="nil"/>
                                                  <w:left w:val="nil"/>
                                                  <w:bottom w:val="nil"/>
                                                  <w:right w:val="nil"/>
                                                </w:tcBorders>
                                                <w:tcMar>
                                                  <w:top w:w="39" w:type="dxa"/>
                                                  <w:left w:w="39" w:type="dxa"/>
                                                  <w:bottom w:w="39" w:type="dxa"/>
                                                  <w:right w:w="39" w:type="dxa"/>
                                                </w:tcMar>
                                              </w:tcPr>
                                              <w:p w:rsidR="00226C95" w:rsidRDefault="0011527A">
                                                <w:pPr>
                                                  <w:spacing w:after="0" w:line="240" w:lineRule="auto"/>
                                                </w:pPr>
                                                <w:r>
                                                  <w:rPr>
                                                    <w:rFonts w:eastAsia="Arial"/>
                                                    <w:b/>
                                                    <w:color w:val="000000"/>
                                                  </w:rPr>
                                                  <w:t xml:space="preserve">What is the meaning of </w:t>
                                                </w:r>
                                                <w:r>
                                                  <w:rPr>
                                                    <w:rFonts w:eastAsia="Arial"/>
                                                    <w:b/>
                                                    <w:color w:val="000000"/>
                                                    <w:sz w:val="20"/>
                                                  </w:rPr>
                                                  <w:t>‘</w:t>
                                                </w:r>
                                                <w:r>
                                                  <w:rPr>
                                                    <w:rFonts w:eastAsia="Arial"/>
                                                    <w:b/>
                                                    <w:i/>
                                                    <w:color w:val="000000"/>
                                                  </w:rPr>
                                                  <w:t xml:space="preserve">Data not available’ </w:t>
                                                </w:r>
                                                <w:r>
                                                  <w:rPr>
                                                    <w:rFonts w:eastAsia="Arial"/>
                                                    <w:b/>
                                                    <w:color w:val="000000"/>
                                                  </w:rPr>
                                                  <w:t xml:space="preserve">or </w:t>
                                                </w:r>
                                                <w:r>
                                                  <w:rPr>
                                                    <w:rFonts w:eastAsia="Arial"/>
                                                    <w:b/>
                                                    <w:i/>
                                                    <w:color w:val="000000"/>
                                                  </w:rPr>
                                                  <w:t xml:space="preserve">'ND' </w:t>
                                                </w:r>
                                                <w:r>
                                                  <w:rPr>
                                                    <w:rFonts w:eastAsia="Arial"/>
                                                    <w:b/>
                                                    <w:color w:val="000000"/>
                                                  </w:rPr>
                                                  <w:t>mean?</w:t>
                                                </w:r>
                                              </w:p>
                                              <w:p w:rsidR="00226C95" w:rsidRDefault="00226C95">
                                                <w:pPr>
                                                  <w:spacing w:after="0" w:line="240" w:lineRule="auto"/>
                                                </w:pPr>
                                              </w:p>
                                              <w:p w:rsidR="00226C95" w:rsidRDefault="0011527A">
                                                <w:pPr>
                                                  <w:spacing w:after="0" w:line="240" w:lineRule="auto"/>
                                                </w:pPr>
                                                <w:r>
                                                  <w:rPr>
                                                    <w:rFonts w:eastAsia="Arial"/>
                                                    <w:color w:val="000000"/>
                                                  </w:rPr>
                                                  <w:t xml:space="preserve">Some schools have too few students enrolled to provide data. There may be no students enrolled in some year levels, so school comparisons are not </w:t>
                                                </w:r>
                                                <w:r>
                                                  <w:rPr>
                                                    <w:rFonts w:eastAsia="Arial"/>
                                                    <w:color w:val="000000"/>
                                                  </w:rPr>
                                                  <w:t>possible.</w:t>
                                                </w:r>
                                              </w:p>
                                              <w:p w:rsidR="00226C95" w:rsidRDefault="00226C95">
                                                <w:pPr>
                                                  <w:spacing w:after="0" w:line="240" w:lineRule="auto"/>
                                                </w:pPr>
                                              </w:p>
                                              <w:p w:rsidR="00226C95" w:rsidRDefault="0011527A">
                                                <w:pPr>
                                                  <w:spacing w:after="0" w:line="240" w:lineRule="auto"/>
                                                </w:pPr>
                                                <w:r>
                                                  <w:rPr>
                                                    <w:rFonts w:eastAsia="Arial"/>
                                                    <w:color w:val="000000"/>
                                                  </w:rPr>
                                                  <w:t>New schools have only the latest year of data and no comparative data from previous years.</w:t>
                                                </w:r>
                                              </w:p>
                                              <w:p w:rsidR="00226C95" w:rsidRDefault="00226C95">
                                                <w:pPr>
                                                  <w:spacing w:after="0" w:line="240" w:lineRule="auto"/>
                                                </w:pPr>
                                              </w:p>
                                              <w:p w:rsidR="00226C95" w:rsidRDefault="0011527A">
                                                <w:pPr>
                                                  <w:spacing w:after="0" w:line="240" w:lineRule="auto"/>
                                                </w:pPr>
                                                <w:r>
                                                  <w:rPr>
                                                    <w:rFonts w:eastAsia="Arial"/>
                                                    <w:color w:val="000000"/>
                                                  </w:rPr>
                                                  <w:t>The Department also recognises unique circumstances in Specialist, Select Entry, English Language and Community Schools where school-to-school comparison</w:t>
                                                </w:r>
                                                <w:r>
                                                  <w:rPr>
                                                    <w:rFonts w:eastAsia="Arial"/>
                                                    <w:color w:val="000000"/>
                                                  </w:rPr>
                                                  <w:t>s are not appropriate.</w:t>
                                                </w:r>
                                              </w:p>
                                              <w:p w:rsidR="00226C95" w:rsidRDefault="00226C95">
                                                <w:pPr>
                                                  <w:spacing w:after="0" w:line="240" w:lineRule="auto"/>
                                                </w:pPr>
                                              </w:p>
                                              <w:p w:rsidR="00226C95" w:rsidRDefault="0011527A">
                                                <w:pPr>
                                                  <w:spacing w:after="0" w:line="240" w:lineRule="auto"/>
                                                </w:pPr>
                                                <w:r>
                                                  <w:rPr>
                                                    <w:rFonts w:eastAsia="Arial"/>
                                                    <w:b/>
                                                    <w:color w:val="000000"/>
                                                  </w:rPr>
                                                  <w:t>Towards Foundation Level Victorian Curriculum</w:t>
                                                </w:r>
                                              </w:p>
                                              <w:p w:rsidR="00226C95" w:rsidRDefault="00226C95">
                                                <w:pPr>
                                                  <w:spacing w:after="0" w:line="240" w:lineRule="auto"/>
                                                </w:pPr>
                                              </w:p>
                                              <w:p w:rsidR="00226C95" w:rsidRDefault="0011527A">
                                                <w:pPr>
                                                  <w:spacing w:after="0" w:line="240" w:lineRule="auto"/>
                                                </w:pPr>
                                                <w:r>
                                                  <w:rPr>
                                                    <w:rFonts w:eastAsia="Arial"/>
                                                    <w:color w:val="000000"/>
                                                  </w:rPr>
                                                  <w:t>The ‘Towards Foundation Level Victorian Curriculum’ is integrated directly into the curriculum and is referred to as ‘Levels A to D’. </w:t>
                                                </w:r>
                                              </w:p>
                                              <w:p w:rsidR="00226C95" w:rsidRDefault="0011527A">
                                                <w:pPr>
                                                  <w:spacing w:after="0" w:line="240" w:lineRule="auto"/>
                                                  <w:ind w:left="92"/>
                                                </w:pPr>
                                                <w:r>
                                                  <w:rPr>
                                                    <w:rFonts w:eastAsia="Arial"/>
                                                    <w:color w:val="000000"/>
                                                  </w:rPr>
                                                  <w:t>                               </w:t>
                                                </w:r>
                                              </w:p>
                                              <w:p w:rsidR="00226C95" w:rsidRDefault="0011527A">
                                                <w:pPr>
                                                  <w:spacing w:after="0" w:line="240" w:lineRule="auto"/>
                                                </w:pPr>
                                                <w:r>
                                                  <w:rPr>
                                                    <w:rFonts w:eastAsia="Arial"/>
                                                    <w:color w:val="000000"/>
                                                  </w:rPr>
                                                  <w:t xml:space="preserve">‘Levels A to D’ </w:t>
                                                </w:r>
                                                <w:r>
                                                  <w:rPr>
                                                    <w:rFonts w:eastAsia="Arial"/>
                                                    <w:color w:val="000000"/>
                                                  </w:rPr>
                                                  <w:t>may be used for students with a disability or students who may have additional learning needs.</w:t>
                                                </w:r>
                                              </w:p>
                                              <w:p w:rsidR="00226C95" w:rsidRDefault="00226C95">
                                                <w:pPr>
                                                  <w:spacing w:after="0" w:line="240" w:lineRule="auto"/>
                                                </w:pPr>
                                              </w:p>
                                            </w:tc>
                                          </w:tr>
                                        </w:tbl>
                                        <w:p w:rsidR="00226C95" w:rsidRDefault="00226C95">
                                          <w:pPr>
                                            <w:spacing w:after="0" w:line="240" w:lineRule="auto"/>
                                          </w:pPr>
                                        </w:p>
                                      </w:tc>
                                    </w:tr>
                                    <w:tr w:rsidR="00226C95">
                                      <w:trPr>
                                        <w:trHeight w:val="157"/>
                                      </w:trPr>
                                      <w:tc>
                                        <w:tcPr>
                                          <w:tcW w:w="5290" w:type="dxa"/>
                                        </w:tcPr>
                                        <w:p w:rsidR="00226C95" w:rsidRDefault="00226C95">
                                          <w:pPr>
                                            <w:pStyle w:val="EmptyCellLayoutStyle"/>
                                          </w:pPr>
                                        </w:p>
                                      </w:tc>
                                    </w:tr>
                                  </w:tbl>
                                  <w:p w:rsidR="00226C95" w:rsidRDefault="00226C95">
                                    <w:pPr>
                                      <w:spacing w:after="0" w:line="240" w:lineRule="auto"/>
                                    </w:pPr>
                                  </w:p>
                                </w:tc>
                                <w:tc>
                                  <w:tcPr>
                                    <w:tcW w:w="156" w:type="dxa"/>
                                  </w:tcPr>
                                  <w:p w:rsidR="00226C95" w:rsidRDefault="00226C95">
                                    <w:pPr>
                                      <w:pStyle w:val="EmptyCellLayoutStyle"/>
                                    </w:pPr>
                                  </w:p>
                                </w:tc>
                              </w:tr>
                              <w:tr w:rsidR="00226C95">
                                <w:trPr>
                                  <w:trHeight w:val="858"/>
                                </w:trPr>
                                <w:tc>
                                  <w:tcPr>
                                    <w:tcW w:w="5330" w:type="dxa"/>
                                    <w:vMerge/>
                                  </w:tcPr>
                                  <w:p w:rsidR="00226C95" w:rsidRDefault="00226C95">
                                    <w:pPr>
                                      <w:pStyle w:val="EmptyCellLayoutStyle"/>
                                    </w:pPr>
                                  </w:p>
                                </w:tc>
                                <w:tc>
                                  <w:tcPr>
                                    <w:tcW w:w="79" w:type="dxa"/>
                                  </w:tcPr>
                                  <w:p w:rsidR="00226C95" w:rsidRDefault="00226C95">
                                    <w:pPr>
                                      <w:pStyle w:val="EmptyCellLayoutStyle"/>
                                    </w:pPr>
                                  </w:p>
                                </w:tc>
                                <w:tc>
                                  <w:tcPr>
                                    <w:tcW w:w="5290" w:type="dxa"/>
                                  </w:tcPr>
                                  <w:p w:rsidR="00226C95" w:rsidRDefault="00226C95">
                                    <w:pPr>
                                      <w:pStyle w:val="EmptyCellLayoutStyle"/>
                                    </w:pPr>
                                  </w:p>
                                </w:tc>
                                <w:tc>
                                  <w:tcPr>
                                    <w:tcW w:w="156" w:type="dxa"/>
                                  </w:tcPr>
                                  <w:p w:rsidR="00226C95" w:rsidRDefault="00226C95">
                                    <w:pPr>
                                      <w:pStyle w:val="EmptyCellLayoutStyle"/>
                                    </w:pPr>
                                  </w:p>
                                </w:tc>
                              </w:tr>
                              <w:tr w:rsidR="00226C95">
                                <w:trPr>
                                  <w:trHeight w:val="5788"/>
                                </w:trPr>
                                <w:tc>
                                  <w:tcPr>
                                    <w:tcW w:w="5330" w:type="dxa"/>
                                  </w:tcPr>
                                  <w:p w:rsidR="00226C95" w:rsidRDefault="00226C95">
                                    <w:pPr>
                                      <w:pStyle w:val="EmptyCellLayoutStyle"/>
                                    </w:pPr>
                                  </w:p>
                                </w:tc>
                                <w:tc>
                                  <w:tcPr>
                                    <w:tcW w:w="79" w:type="dxa"/>
                                  </w:tcPr>
                                  <w:p w:rsidR="00226C95" w:rsidRDefault="00226C95">
                                    <w:pPr>
                                      <w:pStyle w:val="EmptyCellLayoutStyle"/>
                                    </w:pPr>
                                  </w:p>
                                </w:tc>
                                <w:tc>
                                  <w:tcPr>
                                    <w:tcW w:w="5290" w:type="dxa"/>
                                  </w:tcPr>
                                  <w:p w:rsidR="00226C95" w:rsidRDefault="00226C95">
                                    <w:pPr>
                                      <w:pStyle w:val="EmptyCellLayoutStyle"/>
                                    </w:pPr>
                                  </w:p>
                                </w:tc>
                                <w:tc>
                                  <w:tcPr>
                                    <w:tcW w:w="156"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c>
                      <w:tcPr>
                        <w:tcW w:w="634" w:type="dxa"/>
                      </w:tcPr>
                      <w:p w:rsidR="00226C95" w:rsidRDefault="00226C95">
                        <w:pPr>
                          <w:pStyle w:val="EmptyCellLayoutStyle"/>
                        </w:pPr>
                      </w:p>
                    </w:tc>
                  </w:tr>
                </w:tbl>
                <w:p w:rsidR="00226C95" w:rsidRDefault="00226C95">
                  <w:pPr>
                    <w:spacing w:after="0" w:line="240" w:lineRule="auto"/>
                  </w:pPr>
                </w:p>
              </w:tc>
            </w:tr>
          </w:tbl>
          <w:p w:rsidR="00226C95" w:rsidRDefault="00226C95">
            <w:pPr>
              <w:spacing w:after="0" w:line="240" w:lineRule="auto"/>
            </w:pPr>
          </w:p>
        </w:tc>
      </w:tr>
    </w:tbl>
    <w:p w:rsidR="00226C95" w:rsidRDefault="00226C95">
      <w:pPr>
        <w:spacing w:after="0" w:line="240" w:lineRule="auto"/>
      </w:pPr>
    </w:p>
    <w:sectPr w:rsidR="00226C95">
      <w:headerReference w:type="default" r:id="rId33"/>
      <w:footerReference w:type="default" r:id="rId3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527A">
      <w:pPr>
        <w:spacing w:after="0" w:line="240" w:lineRule="auto"/>
      </w:pPr>
      <w:r>
        <w:separator/>
      </w:r>
    </w:p>
  </w:endnote>
  <w:endnote w:type="continuationSeparator" w:id="0">
    <w:p w:rsidR="00000000" w:rsidRDefault="0011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1527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11527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11527A"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11527A" w:rsidP="00362A9C">
    <w:pPr>
      <w:pStyle w:val="ESImageorGraphTitle"/>
      <w:rPr>
        <w:b w:val="0"/>
        <w:sz w:val="15"/>
        <w:szCs w:val="15"/>
      </w:rPr>
    </w:pPr>
    <w:r w:rsidRPr="007839E6">
      <w:rPr>
        <w:b w:val="0"/>
        <w:noProof/>
        <w:sz w:val="15"/>
        <w:szCs w:val="15"/>
      </w:rPr>
      <w:t>Bulleen Heights School (5099)</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11527A"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226C95">
      <w:tc>
        <w:tcPr>
          <w:tcW w:w="11905" w:type="dxa"/>
        </w:tcPr>
        <w:tbl>
          <w:tblPr>
            <w:tblW w:w="0" w:type="auto"/>
            <w:tblCellMar>
              <w:left w:w="0" w:type="dxa"/>
              <w:right w:w="0" w:type="dxa"/>
            </w:tblCellMar>
            <w:tblLook w:val="04A0" w:firstRow="1" w:lastRow="0" w:firstColumn="1" w:lastColumn="0" w:noHBand="0" w:noVBand="1"/>
          </w:tblPr>
          <w:tblGrid>
            <w:gridCol w:w="11905"/>
          </w:tblGrid>
          <w:tr w:rsidR="00226C95">
            <w:trPr>
              <w:trHeight w:val="414"/>
            </w:trPr>
            <w:tc>
              <w:tcPr>
                <w:tcW w:w="11905" w:type="dxa"/>
                <w:tcBorders>
                  <w:top w:val="nil"/>
                  <w:left w:val="nil"/>
                  <w:bottom w:val="nil"/>
                  <w:right w:val="nil"/>
                </w:tcBorders>
                <w:tcMar>
                  <w:top w:w="0" w:type="dxa"/>
                  <w:left w:w="39" w:type="dxa"/>
                  <w:bottom w:w="39" w:type="dxa"/>
                  <w:right w:w="39" w:type="dxa"/>
                </w:tcMar>
              </w:tcPr>
              <w:p w:rsidR="00226C95" w:rsidRDefault="0011527A">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6</w:t>
                </w:r>
                <w:r>
                  <w:rPr>
                    <w:rFonts w:eastAsia="Arial"/>
                    <w:color w:val="000000"/>
                    <w:sz w:val="20"/>
                  </w:rPr>
                  <w:fldChar w:fldCharType="end"/>
                </w:r>
              </w:p>
            </w:tc>
          </w:tr>
        </w:tbl>
        <w:p w:rsidR="00226C95" w:rsidRDefault="00226C95">
          <w:pPr>
            <w:spacing w:after="0" w:line="240" w:lineRule="auto"/>
          </w:pPr>
        </w:p>
      </w:tc>
    </w:tr>
    <w:tr w:rsidR="00226C95">
      <w:tc>
        <w:tcPr>
          <w:tcW w:w="11905" w:type="dxa"/>
        </w:tcPr>
        <w:p w:rsidR="00226C95" w:rsidRDefault="00226C95">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527A">
      <w:pPr>
        <w:spacing w:after="0" w:line="240" w:lineRule="auto"/>
      </w:pPr>
      <w:r>
        <w:separator/>
      </w:r>
    </w:p>
  </w:footnote>
  <w:footnote w:type="continuationSeparator" w:id="0">
    <w:p w:rsidR="00000000" w:rsidRDefault="0011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1527A">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1527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1527A">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1152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1527A">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1527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1527A">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1527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11527A" w:rsidP="00FE3A95">
    <w:pPr>
      <w:jc w:val="right"/>
      <w:rPr>
        <w:sz w:val="22"/>
        <w:szCs w:val="22"/>
      </w:rPr>
    </w:pPr>
    <w:r w:rsidRPr="00FE3A95">
      <w:rPr>
        <w:noProof/>
        <w:sz w:val="22"/>
        <w:szCs w:val="22"/>
      </w:rPr>
      <w:t>Bulleen Heights School (5099)</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1527A">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1527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226C95">
      <w:tc>
        <w:tcPr>
          <w:tcW w:w="180" w:type="dxa"/>
        </w:tcPr>
        <w:p w:rsidR="00226C95" w:rsidRDefault="00226C95">
          <w:pPr>
            <w:pStyle w:val="EmptyCellLayoutStyle"/>
          </w:pPr>
        </w:p>
      </w:tc>
      <w:tc>
        <w:tcPr>
          <w:tcW w:w="386" w:type="dxa"/>
        </w:tcPr>
        <w:p w:rsidR="00226C95" w:rsidRDefault="00226C95">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226C95">
            <w:trPr>
              <w:trHeight w:val="180"/>
            </w:trPr>
            <w:tc>
              <w:tcPr>
                <w:tcW w:w="11039" w:type="dxa"/>
                <w:tcMar>
                  <w:top w:w="0" w:type="dxa"/>
                  <w:left w:w="0" w:type="dxa"/>
                  <w:bottom w:w="0" w:type="dxa"/>
                  <w:right w:w="0" w:type="dxa"/>
                </w:tcMar>
              </w:tcPr>
              <w:p w:rsidR="00226C95" w:rsidRDefault="00226C95">
                <w:pPr>
                  <w:pStyle w:val="EmptyCellLayoutStyle"/>
                </w:pPr>
              </w:p>
            </w:tc>
          </w:tr>
        </w:tbl>
        <w:p w:rsidR="00226C95" w:rsidRDefault="00226C95">
          <w:pPr>
            <w:spacing w:after="0" w:line="240" w:lineRule="auto"/>
          </w:pPr>
        </w:p>
      </w:tc>
      <w:tc>
        <w:tcPr>
          <w:tcW w:w="298" w:type="dxa"/>
        </w:tcPr>
        <w:p w:rsidR="00226C95" w:rsidRDefault="00226C95">
          <w:pPr>
            <w:pStyle w:val="EmptyCellLayoutStyle"/>
          </w:pPr>
        </w:p>
      </w:tc>
    </w:tr>
    <w:tr w:rsidR="00226C95">
      <w:tc>
        <w:tcPr>
          <w:tcW w:w="180" w:type="dxa"/>
        </w:tcPr>
        <w:p w:rsidR="00226C95" w:rsidRDefault="00226C95">
          <w:pPr>
            <w:pStyle w:val="EmptyCellLayoutStyle"/>
          </w:pPr>
        </w:p>
      </w:tc>
      <w:tc>
        <w:tcPr>
          <w:tcW w:w="386" w:type="dxa"/>
        </w:tcPr>
        <w:p w:rsidR="00226C95" w:rsidRDefault="00226C95">
          <w:pPr>
            <w:pStyle w:val="EmptyCellLayoutStyle"/>
          </w:pPr>
        </w:p>
      </w:tc>
      <w:tc>
        <w:tcPr>
          <w:tcW w:w="1413" w:type="dxa"/>
        </w:tcPr>
        <w:p w:rsidR="00226C95" w:rsidRDefault="00226C95">
          <w:pPr>
            <w:pStyle w:val="EmptyCellLayoutStyle"/>
          </w:pPr>
        </w:p>
      </w:tc>
      <w:tc>
        <w:tcPr>
          <w:tcW w:w="4441" w:type="dxa"/>
        </w:tcPr>
        <w:p w:rsidR="00226C95" w:rsidRDefault="00226C95">
          <w:pPr>
            <w:pStyle w:val="EmptyCellLayoutStyle"/>
          </w:pPr>
        </w:p>
      </w:tc>
      <w:tc>
        <w:tcPr>
          <w:tcW w:w="4462" w:type="dxa"/>
        </w:tcPr>
        <w:p w:rsidR="00226C95" w:rsidRDefault="00226C95">
          <w:pPr>
            <w:pStyle w:val="EmptyCellLayoutStyle"/>
          </w:pPr>
        </w:p>
      </w:tc>
      <w:tc>
        <w:tcPr>
          <w:tcW w:w="721" w:type="dxa"/>
        </w:tcPr>
        <w:p w:rsidR="00226C95" w:rsidRDefault="00226C95">
          <w:pPr>
            <w:pStyle w:val="EmptyCellLayoutStyle"/>
          </w:pPr>
        </w:p>
      </w:tc>
      <w:tc>
        <w:tcPr>
          <w:tcW w:w="298" w:type="dxa"/>
        </w:tcPr>
        <w:p w:rsidR="00226C95" w:rsidRDefault="00226C95">
          <w:pPr>
            <w:pStyle w:val="EmptyCellLayoutStyle"/>
          </w:pPr>
        </w:p>
      </w:tc>
    </w:tr>
    <w:tr w:rsidR="00226C95">
      <w:tc>
        <w:tcPr>
          <w:tcW w:w="180" w:type="dxa"/>
        </w:tcPr>
        <w:p w:rsidR="00226C95" w:rsidRDefault="00226C95">
          <w:pPr>
            <w:pStyle w:val="EmptyCellLayoutStyle"/>
          </w:pPr>
        </w:p>
      </w:tc>
      <w:tc>
        <w:tcPr>
          <w:tcW w:w="386" w:type="dxa"/>
        </w:tcPr>
        <w:p w:rsidR="00226C95" w:rsidRDefault="00226C95">
          <w:pPr>
            <w:pStyle w:val="EmptyCellLayoutStyle"/>
          </w:pPr>
        </w:p>
      </w:tc>
      <w:tc>
        <w:tcPr>
          <w:tcW w:w="1413" w:type="dxa"/>
        </w:tcPr>
        <w:p w:rsidR="00226C95" w:rsidRDefault="00226C95">
          <w:pPr>
            <w:pStyle w:val="EmptyCellLayoutStyle"/>
          </w:pPr>
        </w:p>
      </w:tc>
      <w:tc>
        <w:tcPr>
          <w:tcW w:w="4441" w:type="dxa"/>
        </w:tcPr>
        <w:p w:rsidR="00226C95" w:rsidRDefault="00226C95">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226C95">
            <w:trPr>
              <w:trHeight w:val="421"/>
            </w:trPr>
            <w:tc>
              <w:tcPr>
                <w:tcW w:w="4462" w:type="dxa"/>
                <w:tcBorders>
                  <w:top w:val="nil"/>
                  <w:left w:val="nil"/>
                  <w:bottom w:val="nil"/>
                  <w:right w:val="nil"/>
                </w:tcBorders>
                <w:tcMar>
                  <w:top w:w="39" w:type="dxa"/>
                  <w:left w:w="39" w:type="dxa"/>
                  <w:bottom w:w="39" w:type="dxa"/>
                  <w:right w:w="39" w:type="dxa"/>
                </w:tcMar>
                <w:vAlign w:val="center"/>
              </w:tcPr>
              <w:p w:rsidR="00226C95" w:rsidRDefault="0011527A">
                <w:pPr>
                  <w:spacing w:after="0" w:line="240" w:lineRule="auto"/>
                  <w:jc w:val="right"/>
                </w:pPr>
                <w:r>
                  <w:rPr>
                    <w:rFonts w:eastAsia="Arial"/>
                    <w:color w:val="000000"/>
                    <w:sz w:val="24"/>
                  </w:rPr>
                  <w:t>Bulleen Heights School</w:t>
                </w:r>
              </w:p>
            </w:tc>
          </w:tr>
        </w:tbl>
        <w:p w:rsidR="00226C95" w:rsidRDefault="00226C95">
          <w:pPr>
            <w:spacing w:after="0" w:line="240" w:lineRule="auto"/>
          </w:pPr>
        </w:p>
      </w:tc>
      <w:tc>
        <w:tcPr>
          <w:tcW w:w="721" w:type="dxa"/>
        </w:tcPr>
        <w:p w:rsidR="00226C95" w:rsidRDefault="00226C95">
          <w:pPr>
            <w:pStyle w:val="EmptyCellLayoutStyle"/>
          </w:pPr>
        </w:p>
      </w:tc>
      <w:tc>
        <w:tcPr>
          <w:tcW w:w="298" w:type="dxa"/>
        </w:tcPr>
        <w:p w:rsidR="00226C95" w:rsidRDefault="00226C95">
          <w:pPr>
            <w:pStyle w:val="EmptyCellLayoutStyle"/>
          </w:pPr>
        </w:p>
      </w:tc>
    </w:tr>
    <w:tr w:rsidR="00226C95">
      <w:tc>
        <w:tcPr>
          <w:tcW w:w="180" w:type="dxa"/>
        </w:tcPr>
        <w:p w:rsidR="00226C95" w:rsidRDefault="00226C95">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226C95" w:rsidRDefault="0011527A">
          <w:pPr>
            <w:spacing w:after="0" w:line="240" w:lineRule="auto"/>
          </w:pPr>
          <w:r>
            <w:rPr>
              <w:noProof/>
              <w:lang w:val="en-AU" w:eastAsia="en-AU"/>
            </w:rPr>
            <w:drawing>
              <wp:inline distT="0" distB="0" distL="0" distR="0">
                <wp:extent cx="1143500" cy="409175"/>
                <wp:effectExtent l="0" t="0" r="0" b="0"/>
                <wp:docPr id="35423139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226C95" w:rsidRDefault="00226C95">
          <w:pPr>
            <w:pStyle w:val="EmptyCellLayoutStyle"/>
          </w:pPr>
        </w:p>
      </w:tc>
      <w:tc>
        <w:tcPr>
          <w:tcW w:w="4462" w:type="dxa"/>
          <w:vMerge/>
        </w:tcPr>
        <w:p w:rsidR="00226C95" w:rsidRDefault="00226C95">
          <w:pPr>
            <w:pStyle w:val="EmptyCellLayoutStyle"/>
          </w:pPr>
        </w:p>
      </w:tc>
      <w:tc>
        <w:tcPr>
          <w:tcW w:w="721" w:type="dxa"/>
        </w:tcPr>
        <w:p w:rsidR="00226C95" w:rsidRDefault="00226C95">
          <w:pPr>
            <w:pStyle w:val="EmptyCellLayoutStyle"/>
          </w:pPr>
        </w:p>
      </w:tc>
      <w:tc>
        <w:tcPr>
          <w:tcW w:w="298" w:type="dxa"/>
        </w:tcPr>
        <w:p w:rsidR="00226C95" w:rsidRDefault="00226C95">
          <w:pPr>
            <w:pStyle w:val="EmptyCellLayoutStyle"/>
          </w:pPr>
        </w:p>
      </w:tc>
    </w:tr>
    <w:tr w:rsidR="00226C95">
      <w:tc>
        <w:tcPr>
          <w:tcW w:w="180" w:type="dxa"/>
        </w:tcPr>
        <w:p w:rsidR="00226C95" w:rsidRDefault="00226C95">
          <w:pPr>
            <w:pStyle w:val="EmptyCellLayoutStyle"/>
          </w:pPr>
        </w:p>
      </w:tc>
      <w:tc>
        <w:tcPr>
          <w:tcW w:w="1799" w:type="dxa"/>
          <w:gridSpan w:val="2"/>
          <w:vMerge/>
        </w:tcPr>
        <w:p w:rsidR="00226C95" w:rsidRDefault="00226C95">
          <w:pPr>
            <w:pStyle w:val="EmptyCellLayoutStyle"/>
          </w:pPr>
        </w:p>
      </w:tc>
      <w:tc>
        <w:tcPr>
          <w:tcW w:w="4441" w:type="dxa"/>
        </w:tcPr>
        <w:p w:rsidR="00226C95" w:rsidRDefault="00226C95">
          <w:pPr>
            <w:pStyle w:val="EmptyCellLayoutStyle"/>
          </w:pPr>
        </w:p>
      </w:tc>
      <w:tc>
        <w:tcPr>
          <w:tcW w:w="4462" w:type="dxa"/>
        </w:tcPr>
        <w:p w:rsidR="00226C95" w:rsidRDefault="00226C95">
          <w:pPr>
            <w:pStyle w:val="EmptyCellLayoutStyle"/>
          </w:pPr>
        </w:p>
      </w:tc>
      <w:tc>
        <w:tcPr>
          <w:tcW w:w="721" w:type="dxa"/>
        </w:tcPr>
        <w:p w:rsidR="00226C95" w:rsidRDefault="00226C95">
          <w:pPr>
            <w:pStyle w:val="EmptyCellLayoutStyle"/>
          </w:pPr>
        </w:p>
      </w:tc>
      <w:tc>
        <w:tcPr>
          <w:tcW w:w="298" w:type="dxa"/>
        </w:tcPr>
        <w:p w:rsidR="00226C95" w:rsidRDefault="00226C95">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8D6AE70">
      <w:start w:val="1"/>
      <w:numFmt w:val="bullet"/>
      <w:lvlText w:val=""/>
      <w:lvlJc w:val="left"/>
      <w:pPr>
        <w:ind w:left="720" w:hanging="360"/>
      </w:pPr>
      <w:rPr>
        <w:rFonts w:ascii="Symbol" w:hAnsi="Symbol" w:hint="default"/>
      </w:rPr>
    </w:lvl>
    <w:lvl w:ilvl="1" w:tplc="ACDC155C" w:tentative="1">
      <w:start w:val="1"/>
      <w:numFmt w:val="bullet"/>
      <w:lvlText w:val="o"/>
      <w:lvlJc w:val="left"/>
      <w:pPr>
        <w:ind w:left="1440" w:hanging="360"/>
      </w:pPr>
      <w:rPr>
        <w:rFonts w:ascii="Courier New" w:hAnsi="Courier New" w:cs="Courier New" w:hint="default"/>
      </w:rPr>
    </w:lvl>
    <w:lvl w:ilvl="2" w:tplc="E3BC61A8" w:tentative="1">
      <w:start w:val="1"/>
      <w:numFmt w:val="bullet"/>
      <w:lvlText w:val=""/>
      <w:lvlJc w:val="left"/>
      <w:pPr>
        <w:ind w:left="2160" w:hanging="360"/>
      </w:pPr>
      <w:rPr>
        <w:rFonts w:ascii="Wingdings" w:hAnsi="Wingdings" w:hint="default"/>
      </w:rPr>
    </w:lvl>
    <w:lvl w:ilvl="3" w:tplc="F1700494" w:tentative="1">
      <w:start w:val="1"/>
      <w:numFmt w:val="bullet"/>
      <w:lvlText w:val=""/>
      <w:lvlJc w:val="left"/>
      <w:pPr>
        <w:ind w:left="2880" w:hanging="360"/>
      </w:pPr>
      <w:rPr>
        <w:rFonts w:ascii="Symbol" w:hAnsi="Symbol" w:hint="default"/>
      </w:rPr>
    </w:lvl>
    <w:lvl w:ilvl="4" w:tplc="FB5487C8" w:tentative="1">
      <w:start w:val="1"/>
      <w:numFmt w:val="bullet"/>
      <w:lvlText w:val="o"/>
      <w:lvlJc w:val="left"/>
      <w:pPr>
        <w:ind w:left="3600" w:hanging="360"/>
      </w:pPr>
      <w:rPr>
        <w:rFonts w:ascii="Courier New" w:hAnsi="Courier New" w:cs="Courier New" w:hint="default"/>
      </w:rPr>
    </w:lvl>
    <w:lvl w:ilvl="5" w:tplc="6CEE4A32" w:tentative="1">
      <w:start w:val="1"/>
      <w:numFmt w:val="bullet"/>
      <w:lvlText w:val=""/>
      <w:lvlJc w:val="left"/>
      <w:pPr>
        <w:ind w:left="4320" w:hanging="360"/>
      </w:pPr>
      <w:rPr>
        <w:rFonts w:ascii="Wingdings" w:hAnsi="Wingdings" w:hint="default"/>
      </w:rPr>
    </w:lvl>
    <w:lvl w:ilvl="6" w:tplc="E81C2BA2" w:tentative="1">
      <w:start w:val="1"/>
      <w:numFmt w:val="bullet"/>
      <w:lvlText w:val=""/>
      <w:lvlJc w:val="left"/>
      <w:pPr>
        <w:ind w:left="5040" w:hanging="360"/>
      </w:pPr>
      <w:rPr>
        <w:rFonts w:ascii="Symbol" w:hAnsi="Symbol" w:hint="default"/>
      </w:rPr>
    </w:lvl>
    <w:lvl w:ilvl="7" w:tplc="5A28299C" w:tentative="1">
      <w:start w:val="1"/>
      <w:numFmt w:val="bullet"/>
      <w:lvlText w:val="o"/>
      <w:lvlJc w:val="left"/>
      <w:pPr>
        <w:ind w:left="5760" w:hanging="360"/>
      </w:pPr>
      <w:rPr>
        <w:rFonts w:ascii="Courier New" w:hAnsi="Courier New" w:cs="Courier New" w:hint="default"/>
      </w:rPr>
    </w:lvl>
    <w:lvl w:ilvl="8" w:tplc="B3E2694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AF2C4D6">
      <w:start w:val="1"/>
      <w:numFmt w:val="bullet"/>
      <w:lvlText w:val=""/>
      <w:lvlJc w:val="left"/>
      <w:pPr>
        <w:ind w:left="720" w:hanging="360"/>
      </w:pPr>
      <w:rPr>
        <w:rFonts w:ascii="Symbol" w:hAnsi="Symbol" w:hint="default"/>
      </w:rPr>
    </w:lvl>
    <w:lvl w:ilvl="1" w:tplc="D2CC5E60" w:tentative="1">
      <w:start w:val="1"/>
      <w:numFmt w:val="bullet"/>
      <w:lvlText w:val="o"/>
      <w:lvlJc w:val="left"/>
      <w:pPr>
        <w:ind w:left="1440" w:hanging="360"/>
      </w:pPr>
      <w:rPr>
        <w:rFonts w:ascii="Courier New" w:hAnsi="Courier New" w:cs="Courier New" w:hint="default"/>
      </w:rPr>
    </w:lvl>
    <w:lvl w:ilvl="2" w:tplc="F4680424" w:tentative="1">
      <w:start w:val="1"/>
      <w:numFmt w:val="bullet"/>
      <w:lvlText w:val=""/>
      <w:lvlJc w:val="left"/>
      <w:pPr>
        <w:ind w:left="2160" w:hanging="360"/>
      </w:pPr>
      <w:rPr>
        <w:rFonts w:ascii="Wingdings" w:hAnsi="Wingdings" w:hint="default"/>
      </w:rPr>
    </w:lvl>
    <w:lvl w:ilvl="3" w:tplc="149CF016" w:tentative="1">
      <w:start w:val="1"/>
      <w:numFmt w:val="bullet"/>
      <w:lvlText w:val=""/>
      <w:lvlJc w:val="left"/>
      <w:pPr>
        <w:ind w:left="2880" w:hanging="360"/>
      </w:pPr>
      <w:rPr>
        <w:rFonts w:ascii="Symbol" w:hAnsi="Symbol" w:hint="default"/>
      </w:rPr>
    </w:lvl>
    <w:lvl w:ilvl="4" w:tplc="03ECCF04" w:tentative="1">
      <w:start w:val="1"/>
      <w:numFmt w:val="bullet"/>
      <w:lvlText w:val="o"/>
      <w:lvlJc w:val="left"/>
      <w:pPr>
        <w:ind w:left="3600" w:hanging="360"/>
      </w:pPr>
      <w:rPr>
        <w:rFonts w:ascii="Courier New" w:hAnsi="Courier New" w:cs="Courier New" w:hint="default"/>
      </w:rPr>
    </w:lvl>
    <w:lvl w:ilvl="5" w:tplc="61B00406" w:tentative="1">
      <w:start w:val="1"/>
      <w:numFmt w:val="bullet"/>
      <w:lvlText w:val=""/>
      <w:lvlJc w:val="left"/>
      <w:pPr>
        <w:ind w:left="4320" w:hanging="360"/>
      </w:pPr>
      <w:rPr>
        <w:rFonts w:ascii="Wingdings" w:hAnsi="Wingdings" w:hint="default"/>
      </w:rPr>
    </w:lvl>
    <w:lvl w:ilvl="6" w:tplc="92A42F48" w:tentative="1">
      <w:start w:val="1"/>
      <w:numFmt w:val="bullet"/>
      <w:lvlText w:val=""/>
      <w:lvlJc w:val="left"/>
      <w:pPr>
        <w:ind w:left="5040" w:hanging="360"/>
      </w:pPr>
      <w:rPr>
        <w:rFonts w:ascii="Symbol" w:hAnsi="Symbol" w:hint="default"/>
      </w:rPr>
    </w:lvl>
    <w:lvl w:ilvl="7" w:tplc="63EE21D0" w:tentative="1">
      <w:start w:val="1"/>
      <w:numFmt w:val="bullet"/>
      <w:lvlText w:val="o"/>
      <w:lvlJc w:val="left"/>
      <w:pPr>
        <w:ind w:left="5760" w:hanging="360"/>
      </w:pPr>
      <w:rPr>
        <w:rFonts w:ascii="Courier New" w:hAnsi="Courier New" w:cs="Courier New" w:hint="default"/>
      </w:rPr>
    </w:lvl>
    <w:lvl w:ilvl="8" w:tplc="8068AB5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6C22B4CA">
      <w:start w:val="1"/>
      <w:numFmt w:val="bullet"/>
      <w:pStyle w:val="ESBulletsinTable"/>
      <w:lvlText w:val=""/>
      <w:lvlJc w:val="left"/>
      <w:pPr>
        <w:ind w:left="360" w:hanging="360"/>
      </w:pPr>
      <w:rPr>
        <w:rFonts w:ascii="Symbol" w:hAnsi="Symbol" w:hint="default"/>
        <w:color w:val="AF272F"/>
      </w:rPr>
    </w:lvl>
    <w:lvl w:ilvl="1" w:tplc="3EE8BD92">
      <w:start w:val="1"/>
      <w:numFmt w:val="bullet"/>
      <w:pStyle w:val="ESBulletsinTableLevel2"/>
      <w:lvlText w:val="o"/>
      <w:lvlJc w:val="left"/>
      <w:pPr>
        <w:ind w:left="1440" w:hanging="360"/>
      </w:pPr>
      <w:rPr>
        <w:rFonts w:ascii="Courier New" w:hAnsi="Courier New" w:cs="Courier New" w:hint="default"/>
      </w:rPr>
    </w:lvl>
    <w:lvl w:ilvl="2" w:tplc="110A331A" w:tentative="1">
      <w:start w:val="1"/>
      <w:numFmt w:val="bullet"/>
      <w:lvlText w:val=""/>
      <w:lvlJc w:val="left"/>
      <w:pPr>
        <w:ind w:left="2160" w:hanging="360"/>
      </w:pPr>
      <w:rPr>
        <w:rFonts w:ascii="Wingdings" w:hAnsi="Wingdings" w:hint="default"/>
      </w:rPr>
    </w:lvl>
    <w:lvl w:ilvl="3" w:tplc="EF229A5C" w:tentative="1">
      <w:start w:val="1"/>
      <w:numFmt w:val="bullet"/>
      <w:lvlText w:val=""/>
      <w:lvlJc w:val="left"/>
      <w:pPr>
        <w:ind w:left="2880" w:hanging="360"/>
      </w:pPr>
      <w:rPr>
        <w:rFonts w:ascii="Symbol" w:hAnsi="Symbol" w:hint="default"/>
      </w:rPr>
    </w:lvl>
    <w:lvl w:ilvl="4" w:tplc="6B2E4FF4" w:tentative="1">
      <w:start w:val="1"/>
      <w:numFmt w:val="bullet"/>
      <w:lvlText w:val="o"/>
      <w:lvlJc w:val="left"/>
      <w:pPr>
        <w:ind w:left="3600" w:hanging="360"/>
      </w:pPr>
      <w:rPr>
        <w:rFonts w:ascii="Courier New" w:hAnsi="Courier New" w:cs="Courier New" w:hint="default"/>
      </w:rPr>
    </w:lvl>
    <w:lvl w:ilvl="5" w:tplc="B16E6B48" w:tentative="1">
      <w:start w:val="1"/>
      <w:numFmt w:val="bullet"/>
      <w:lvlText w:val=""/>
      <w:lvlJc w:val="left"/>
      <w:pPr>
        <w:ind w:left="4320" w:hanging="360"/>
      </w:pPr>
      <w:rPr>
        <w:rFonts w:ascii="Wingdings" w:hAnsi="Wingdings" w:hint="default"/>
      </w:rPr>
    </w:lvl>
    <w:lvl w:ilvl="6" w:tplc="41BE7530" w:tentative="1">
      <w:start w:val="1"/>
      <w:numFmt w:val="bullet"/>
      <w:lvlText w:val=""/>
      <w:lvlJc w:val="left"/>
      <w:pPr>
        <w:ind w:left="5040" w:hanging="360"/>
      </w:pPr>
      <w:rPr>
        <w:rFonts w:ascii="Symbol" w:hAnsi="Symbol" w:hint="default"/>
      </w:rPr>
    </w:lvl>
    <w:lvl w:ilvl="7" w:tplc="1222E962" w:tentative="1">
      <w:start w:val="1"/>
      <w:numFmt w:val="bullet"/>
      <w:lvlText w:val="o"/>
      <w:lvlJc w:val="left"/>
      <w:pPr>
        <w:ind w:left="5760" w:hanging="360"/>
      </w:pPr>
      <w:rPr>
        <w:rFonts w:ascii="Courier New" w:hAnsi="Courier New" w:cs="Courier New" w:hint="default"/>
      </w:rPr>
    </w:lvl>
    <w:lvl w:ilvl="8" w:tplc="004CDBB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4454C2A0">
      <w:start w:val="1"/>
      <w:numFmt w:val="bullet"/>
      <w:lvlText w:val=""/>
      <w:lvlJc w:val="left"/>
      <w:pPr>
        <w:ind w:left="720" w:hanging="360"/>
      </w:pPr>
      <w:rPr>
        <w:rFonts w:ascii="Symbol" w:hAnsi="Symbol" w:hint="default"/>
      </w:rPr>
    </w:lvl>
    <w:lvl w:ilvl="1" w:tplc="F88EEF28" w:tentative="1">
      <w:start w:val="1"/>
      <w:numFmt w:val="bullet"/>
      <w:lvlText w:val="o"/>
      <w:lvlJc w:val="left"/>
      <w:pPr>
        <w:ind w:left="1440" w:hanging="360"/>
      </w:pPr>
      <w:rPr>
        <w:rFonts w:ascii="Courier New" w:hAnsi="Courier New" w:cs="Courier New" w:hint="default"/>
      </w:rPr>
    </w:lvl>
    <w:lvl w:ilvl="2" w:tplc="85EACBD0" w:tentative="1">
      <w:start w:val="1"/>
      <w:numFmt w:val="bullet"/>
      <w:lvlText w:val=""/>
      <w:lvlJc w:val="left"/>
      <w:pPr>
        <w:ind w:left="2160" w:hanging="360"/>
      </w:pPr>
      <w:rPr>
        <w:rFonts w:ascii="Wingdings" w:hAnsi="Wingdings" w:hint="default"/>
      </w:rPr>
    </w:lvl>
    <w:lvl w:ilvl="3" w:tplc="6A70E5C2" w:tentative="1">
      <w:start w:val="1"/>
      <w:numFmt w:val="bullet"/>
      <w:lvlText w:val=""/>
      <w:lvlJc w:val="left"/>
      <w:pPr>
        <w:ind w:left="2880" w:hanging="360"/>
      </w:pPr>
      <w:rPr>
        <w:rFonts w:ascii="Symbol" w:hAnsi="Symbol" w:hint="default"/>
      </w:rPr>
    </w:lvl>
    <w:lvl w:ilvl="4" w:tplc="E46A485C" w:tentative="1">
      <w:start w:val="1"/>
      <w:numFmt w:val="bullet"/>
      <w:lvlText w:val="o"/>
      <w:lvlJc w:val="left"/>
      <w:pPr>
        <w:ind w:left="3600" w:hanging="360"/>
      </w:pPr>
      <w:rPr>
        <w:rFonts w:ascii="Courier New" w:hAnsi="Courier New" w:cs="Courier New" w:hint="default"/>
      </w:rPr>
    </w:lvl>
    <w:lvl w:ilvl="5" w:tplc="6F78F086" w:tentative="1">
      <w:start w:val="1"/>
      <w:numFmt w:val="bullet"/>
      <w:lvlText w:val=""/>
      <w:lvlJc w:val="left"/>
      <w:pPr>
        <w:ind w:left="4320" w:hanging="360"/>
      </w:pPr>
      <w:rPr>
        <w:rFonts w:ascii="Wingdings" w:hAnsi="Wingdings" w:hint="default"/>
      </w:rPr>
    </w:lvl>
    <w:lvl w:ilvl="6" w:tplc="ED905410" w:tentative="1">
      <w:start w:val="1"/>
      <w:numFmt w:val="bullet"/>
      <w:lvlText w:val=""/>
      <w:lvlJc w:val="left"/>
      <w:pPr>
        <w:ind w:left="5040" w:hanging="360"/>
      </w:pPr>
      <w:rPr>
        <w:rFonts w:ascii="Symbol" w:hAnsi="Symbol" w:hint="default"/>
      </w:rPr>
    </w:lvl>
    <w:lvl w:ilvl="7" w:tplc="46B87934" w:tentative="1">
      <w:start w:val="1"/>
      <w:numFmt w:val="bullet"/>
      <w:lvlText w:val="o"/>
      <w:lvlJc w:val="left"/>
      <w:pPr>
        <w:ind w:left="5760" w:hanging="360"/>
      </w:pPr>
      <w:rPr>
        <w:rFonts w:ascii="Courier New" w:hAnsi="Courier New" w:cs="Courier New" w:hint="default"/>
      </w:rPr>
    </w:lvl>
    <w:lvl w:ilvl="8" w:tplc="377A942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3088A2E">
      <w:start w:val="1"/>
      <w:numFmt w:val="bullet"/>
      <w:lvlText w:val=""/>
      <w:lvlJc w:val="left"/>
      <w:pPr>
        <w:ind w:left="180" w:hanging="360"/>
      </w:pPr>
      <w:rPr>
        <w:rFonts w:ascii="Symbol" w:hAnsi="Symbol" w:hint="default"/>
      </w:rPr>
    </w:lvl>
    <w:lvl w:ilvl="1" w:tplc="B296DA60" w:tentative="1">
      <w:start w:val="1"/>
      <w:numFmt w:val="bullet"/>
      <w:lvlText w:val="o"/>
      <w:lvlJc w:val="left"/>
      <w:pPr>
        <w:ind w:left="900" w:hanging="360"/>
      </w:pPr>
      <w:rPr>
        <w:rFonts w:ascii="Courier New" w:hAnsi="Courier New" w:cs="Courier New" w:hint="default"/>
      </w:rPr>
    </w:lvl>
    <w:lvl w:ilvl="2" w:tplc="200CD7C0" w:tentative="1">
      <w:start w:val="1"/>
      <w:numFmt w:val="bullet"/>
      <w:lvlText w:val=""/>
      <w:lvlJc w:val="left"/>
      <w:pPr>
        <w:ind w:left="1620" w:hanging="360"/>
      </w:pPr>
      <w:rPr>
        <w:rFonts w:ascii="Wingdings" w:hAnsi="Wingdings" w:hint="default"/>
      </w:rPr>
    </w:lvl>
    <w:lvl w:ilvl="3" w:tplc="8DDCADB8" w:tentative="1">
      <w:start w:val="1"/>
      <w:numFmt w:val="bullet"/>
      <w:lvlText w:val=""/>
      <w:lvlJc w:val="left"/>
      <w:pPr>
        <w:ind w:left="2340" w:hanging="360"/>
      </w:pPr>
      <w:rPr>
        <w:rFonts w:ascii="Symbol" w:hAnsi="Symbol" w:hint="default"/>
      </w:rPr>
    </w:lvl>
    <w:lvl w:ilvl="4" w:tplc="19BA6EB0" w:tentative="1">
      <w:start w:val="1"/>
      <w:numFmt w:val="bullet"/>
      <w:lvlText w:val="o"/>
      <w:lvlJc w:val="left"/>
      <w:pPr>
        <w:ind w:left="3060" w:hanging="360"/>
      </w:pPr>
      <w:rPr>
        <w:rFonts w:ascii="Courier New" w:hAnsi="Courier New" w:cs="Courier New" w:hint="default"/>
      </w:rPr>
    </w:lvl>
    <w:lvl w:ilvl="5" w:tplc="EBBE69C6" w:tentative="1">
      <w:start w:val="1"/>
      <w:numFmt w:val="bullet"/>
      <w:lvlText w:val=""/>
      <w:lvlJc w:val="left"/>
      <w:pPr>
        <w:ind w:left="3780" w:hanging="360"/>
      </w:pPr>
      <w:rPr>
        <w:rFonts w:ascii="Wingdings" w:hAnsi="Wingdings" w:hint="default"/>
      </w:rPr>
    </w:lvl>
    <w:lvl w:ilvl="6" w:tplc="527AA974" w:tentative="1">
      <w:start w:val="1"/>
      <w:numFmt w:val="bullet"/>
      <w:lvlText w:val=""/>
      <w:lvlJc w:val="left"/>
      <w:pPr>
        <w:ind w:left="4500" w:hanging="360"/>
      </w:pPr>
      <w:rPr>
        <w:rFonts w:ascii="Symbol" w:hAnsi="Symbol" w:hint="default"/>
      </w:rPr>
    </w:lvl>
    <w:lvl w:ilvl="7" w:tplc="4970DCEC" w:tentative="1">
      <w:start w:val="1"/>
      <w:numFmt w:val="bullet"/>
      <w:lvlText w:val="o"/>
      <w:lvlJc w:val="left"/>
      <w:pPr>
        <w:ind w:left="5220" w:hanging="360"/>
      </w:pPr>
      <w:rPr>
        <w:rFonts w:ascii="Courier New" w:hAnsi="Courier New" w:cs="Courier New" w:hint="default"/>
      </w:rPr>
    </w:lvl>
    <w:lvl w:ilvl="8" w:tplc="DDD6035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4402B64">
      <w:start w:val="1"/>
      <w:numFmt w:val="bullet"/>
      <w:lvlText w:val=""/>
      <w:lvlJc w:val="left"/>
      <w:pPr>
        <w:ind w:left="720" w:hanging="360"/>
      </w:pPr>
      <w:rPr>
        <w:rFonts w:ascii="Symbol" w:hAnsi="Symbol" w:hint="default"/>
      </w:rPr>
    </w:lvl>
    <w:lvl w:ilvl="1" w:tplc="F7C4D72A" w:tentative="1">
      <w:start w:val="1"/>
      <w:numFmt w:val="bullet"/>
      <w:lvlText w:val="o"/>
      <w:lvlJc w:val="left"/>
      <w:pPr>
        <w:ind w:left="1440" w:hanging="360"/>
      </w:pPr>
      <w:rPr>
        <w:rFonts w:ascii="Courier New" w:hAnsi="Courier New" w:cs="Courier New" w:hint="default"/>
      </w:rPr>
    </w:lvl>
    <w:lvl w:ilvl="2" w:tplc="0F0EE102" w:tentative="1">
      <w:start w:val="1"/>
      <w:numFmt w:val="bullet"/>
      <w:lvlText w:val=""/>
      <w:lvlJc w:val="left"/>
      <w:pPr>
        <w:ind w:left="2160" w:hanging="360"/>
      </w:pPr>
      <w:rPr>
        <w:rFonts w:ascii="Wingdings" w:hAnsi="Wingdings" w:hint="default"/>
      </w:rPr>
    </w:lvl>
    <w:lvl w:ilvl="3" w:tplc="B93A823A" w:tentative="1">
      <w:start w:val="1"/>
      <w:numFmt w:val="bullet"/>
      <w:lvlText w:val=""/>
      <w:lvlJc w:val="left"/>
      <w:pPr>
        <w:ind w:left="2880" w:hanging="360"/>
      </w:pPr>
      <w:rPr>
        <w:rFonts w:ascii="Symbol" w:hAnsi="Symbol" w:hint="default"/>
      </w:rPr>
    </w:lvl>
    <w:lvl w:ilvl="4" w:tplc="7D56C486" w:tentative="1">
      <w:start w:val="1"/>
      <w:numFmt w:val="bullet"/>
      <w:lvlText w:val="o"/>
      <w:lvlJc w:val="left"/>
      <w:pPr>
        <w:ind w:left="3600" w:hanging="360"/>
      </w:pPr>
      <w:rPr>
        <w:rFonts w:ascii="Courier New" w:hAnsi="Courier New" w:cs="Courier New" w:hint="default"/>
      </w:rPr>
    </w:lvl>
    <w:lvl w:ilvl="5" w:tplc="D97AC010" w:tentative="1">
      <w:start w:val="1"/>
      <w:numFmt w:val="bullet"/>
      <w:lvlText w:val=""/>
      <w:lvlJc w:val="left"/>
      <w:pPr>
        <w:ind w:left="4320" w:hanging="360"/>
      </w:pPr>
      <w:rPr>
        <w:rFonts w:ascii="Wingdings" w:hAnsi="Wingdings" w:hint="default"/>
      </w:rPr>
    </w:lvl>
    <w:lvl w:ilvl="6" w:tplc="CC3EE14E" w:tentative="1">
      <w:start w:val="1"/>
      <w:numFmt w:val="bullet"/>
      <w:lvlText w:val=""/>
      <w:lvlJc w:val="left"/>
      <w:pPr>
        <w:ind w:left="5040" w:hanging="360"/>
      </w:pPr>
      <w:rPr>
        <w:rFonts w:ascii="Symbol" w:hAnsi="Symbol" w:hint="default"/>
      </w:rPr>
    </w:lvl>
    <w:lvl w:ilvl="7" w:tplc="26669F02" w:tentative="1">
      <w:start w:val="1"/>
      <w:numFmt w:val="bullet"/>
      <w:lvlText w:val="o"/>
      <w:lvlJc w:val="left"/>
      <w:pPr>
        <w:ind w:left="5760" w:hanging="360"/>
      </w:pPr>
      <w:rPr>
        <w:rFonts w:ascii="Courier New" w:hAnsi="Courier New" w:cs="Courier New" w:hint="default"/>
      </w:rPr>
    </w:lvl>
    <w:lvl w:ilvl="8" w:tplc="78A2857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1C42824">
      <w:start w:val="1"/>
      <w:numFmt w:val="bullet"/>
      <w:lvlText w:val=""/>
      <w:lvlJc w:val="left"/>
      <w:pPr>
        <w:ind w:left="180" w:hanging="360"/>
      </w:pPr>
      <w:rPr>
        <w:rFonts w:ascii="Symbol" w:hAnsi="Symbol" w:hint="default"/>
      </w:rPr>
    </w:lvl>
    <w:lvl w:ilvl="1" w:tplc="45342D02" w:tentative="1">
      <w:start w:val="1"/>
      <w:numFmt w:val="bullet"/>
      <w:lvlText w:val="o"/>
      <w:lvlJc w:val="left"/>
      <w:pPr>
        <w:ind w:left="900" w:hanging="360"/>
      </w:pPr>
      <w:rPr>
        <w:rFonts w:ascii="Courier New" w:hAnsi="Courier New" w:cs="Courier New" w:hint="default"/>
      </w:rPr>
    </w:lvl>
    <w:lvl w:ilvl="2" w:tplc="FC143F9A" w:tentative="1">
      <w:start w:val="1"/>
      <w:numFmt w:val="bullet"/>
      <w:lvlText w:val=""/>
      <w:lvlJc w:val="left"/>
      <w:pPr>
        <w:ind w:left="1620" w:hanging="360"/>
      </w:pPr>
      <w:rPr>
        <w:rFonts w:ascii="Wingdings" w:hAnsi="Wingdings" w:hint="default"/>
      </w:rPr>
    </w:lvl>
    <w:lvl w:ilvl="3" w:tplc="65C6C916" w:tentative="1">
      <w:start w:val="1"/>
      <w:numFmt w:val="bullet"/>
      <w:lvlText w:val=""/>
      <w:lvlJc w:val="left"/>
      <w:pPr>
        <w:ind w:left="2340" w:hanging="360"/>
      </w:pPr>
      <w:rPr>
        <w:rFonts w:ascii="Symbol" w:hAnsi="Symbol" w:hint="default"/>
      </w:rPr>
    </w:lvl>
    <w:lvl w:ilvl="4" w:tplc="F5EE34A4" w:tentative="1">
      <w:start w:val="1"/>
      <w:numFmt w:val="bullet"/>
      <w:lvlText w:val="o"/>
      <w:lvlJc w:val="left"/>
      <w:pPr>
        <w:ind w:left="3060" w:hanging="360"/>
      </w:pPr>
      <w:rPr>
        <w:rFonts w:ascii="Courier New" w:hAnsi="Courier New" w:cs="Courier New" w:hint="default"/>
      </w:rPr>
    </w:lvl>
    <w:lvl w:ilvl="5" w:tplc="C49083CE" w:tentative="1">
      <w:start w:val="1"/>
      <w:numFmt w:val="bullet"/>
      <w:lvlText w:val=""/>
      <w:lvlJc w:val="left"/>
      <w:pPr>
        <w:ind w:left="3780" w:hanging="360"/>
      </w:pPr>
      <w:rPr>
        <w:rFonts w:ascii="Wingdings" w:hAnsi="Wingdings" w:hint="default"/>
      </w:rPr>
    </w:lvl>
    <w:lvl w:ilvl="6" w:tplc="05D644B0" w:tentative="1">
      <w:start w:val="1"/>
      <w:numFmt w:val="bullet"/>
      <w:lvlText w:val=""/>
      <w:lvlJc w:val="left"/>
      <w:pPr>
        <w:ind w:left="4500" w:hanging="360"/>
      </w:pPr>
      <w:rPr>
        <w:rFonts w:ascii="Symbol" w:hAnsi="Symbol" w:hint="default"/>
      </w:rPr>
    </w:lvl>
    <w:lvl w:ilvl="7" w:tplc="64C43DC2" w:tentative="1">
      <w:start w:val="1"/>
      <w:numFmt w:val="bullet"/>
      <w:lvlText w:val="o"/>
      <w:lvlJc w:val="left"/>
      <w:pPr>
        <w:ind w:left="5220" w:hanging="360"/>
      </w:pPr>
      <w:rPr>
        <w:rFonts w:ascii="Courier New" w:hAnsi="Courier New" w:cs="Courier New" w:hint="default"/>
      </w:rPr>
    </w:lvl>
    <w:lvl w:ilvl="8" w:tplc="A53200B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BBBEE3BA">
      <w:start w:val="1"/>
      <w:numFmt w:val="bullet"/>
      <w:lvlText w:val=""/>
      <w:lvlJc w:val="left"/>
      <w:pPr>
        <w:ind w:left="720" w:hanging="360"/>
      </w:pPr>
      <w:rPr>
        <w:rFonts w:ascii="Symbol" w:hAnsi="Symbol" w:hint="default"/>
      </w:rPr>
    </w:lvl>
    <w:lvl w:ilvl="1" w:tplc="17DCB63E" w:tentative="1">
      <w:start w:val="1"/>
      <w:numFmt w:val="bullet"/>
      <w:lvlText w:val="o"/>
      <w:lvlJc w:val="left"/>
      <w:pPr>
        <w:ind w:left="1440" w:hanging="360"/>
      </w:pPr>
      <w:rPr>
        <w:rFonts w:ascii="Courier New" w:hAnsi="Courier New" w:cs="Courier New" w:hint="default"/>
      </w:rPr>
    </w:lvl>
    <w:lvl w:ilvl="2" w:tplc="E2CA09FA" w:tentative="1">
      <w:start w:val="1"/>
      <w:numFmt w:val="bullet"/>
      <w:lvlText w:val=""/>
      <w:lvlJc w:val="left"/>
      <w:pPr>
        <w:ind w:left="2160" w:hanging="360"/>
      </w:pPr>
      <w:rPr>
        <w:rFonts w:ascii="Wingdings" w:hAnsi="Wingdings" w:hint="default"/>
      </w:rPr>
    </w:lvl>
    <w:lvl w:ilvl="3" w:tplc="2FEAB282" w:tentative="1">
      <w:start w:val="1"/>
      <w:numFmt w:val="bullet"/>
      <w:lvlText w:val=""/>
      <w:lvlJc w:val="left"/>
      <w:pPr>
        <w:ind w:left="2880" w:hanging="360"/>
      </w:pPr>
      <w:rPr>
        <w:rFonts w:ascii="Symbol" w:hAnsi="Symbol" w:hint="default"/>
      </w:rPr>
    </w:lvl>
    <w:lvl w:ilvl="4" w:tplc="D62C05DC" w:tentative="1">
      <w:start w:val="1"/>
      <w:numFmt w:val="bullet"/>
      <w:lvlText w:val="o"/>
      <w:lvlJc w:val="left"/>
      <w:pPr>
        <w:ind w:left="3600" w:hanging="360"/>
      </w:pPr>
      <w:rPr>
        <w:rFonts w:ascii="Courier New" w:hAnsi="Courier New" w:cs="Courier New" w:hint="default"/>
      </w:rPr>
    </w:lvl>
    <w:lvl w:ilvl="5" w:tplc="3E2A65A4" w:tentative="1">
      <w:start w:val="1"/>
      <w:numFmt w:val="bullet"/>
      <w:lvlText w:val=""/>
      <w:lvlJc w:val="left"/>
      <w:pPr>
        <w:ind w:left="4320" w:hanging="360"/>
      </w:pPr>
      <w:rPr>
        <w:rFonts w:ascii="Wingdings" w:hAnsi="Wingdings" w:hint="default"/>
      </w:rPr>
    </w:lvl>
    <w:lvl w:ilvl="6" w:tplc="C73848BE" w:tentative="1">
      <w:start w:val="1"/>
      <w:numFmt w:val="bullet"/>
      <w:lvlText w:val=""/>
      <w:lvlJc w:val="left"/>
      <w:pPr>
        <w:ind w:left="5040" w:hanging="360"/>
      </w:pPr>
      <w:rPr>
        <w:rFonts w:ascii="Symbol" w:hAnsi="Symbol" w:hint="default"/>
      </w:rPr>
    </w:lvl>
    <w:lvl w:ilvl="7" w:tplc="317E1900" w:tentative="1">
      <w:start w:val="1"/>
      <w:numFmt w:val="bullet"/>
      <w:lvlText w:val="o"/>
      <w:lvlJc w:val="left"/>
      <w:pPr>
        <w:ind w:left="5760" w:hanging="360"/>
      </w:pPr>
      <w:rPr>
        <w:rFonts w:ascii="Courier New" w:hAnsi="Courier New" w:cs="Courier New" w:hint="default"/>
      </w:rPr>
    </w:lvl>
    <w:lvl w:ilvl="8" w:tplc="961419D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95"/>
    <w:rsid w:val="0011527A"/>
    <w:rsid w:val="0022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E0871-0D68-48CE-BF23-B26AF50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bulleenheights.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D7DB012A-2883-4D7E-969E-81B5906D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Merjan, Susan J</cp:lastModifiedBy>
  <cp:revision>2</cp:revision>
  <dcterms:created xsi:type="dcterms:W3CDTF">2020-11-08T22:01:00Z</dcterms:created>
  <dcterms:modified xsi:type="dcterms:W3CDTF">2020-11-08T22:01:00Z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